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1A3" w:rsidRDefault="00353E6A" w:rsidP="00C95279">
      <w:pPr>
        <w:jc w:val="both"/>
        <w:rPr>
          <w:rFonts w:ascii="Calibri" w:hAnsi="Calibri"/>
          <w:sz w:val="22"/>
          <w:szCs w:val="22"/>
        </w:rPr>
      </w:pPr>
      <w:r>
        <w:rPr>
          <w:rFonts w:ascii="Calibri" w:hAnsi="Calibri"/>
          <w:sz w:val="22"/>
          <w:szCs w:val="22"/>
        </w:rPr>
        <w:t>T</w:t>
      </w:r>
      <w:r w:rsidR="000F61A3">
        <w:rPr>
          <w:rFonts w:ascii="Calibri" w:hAnsi="Calibri"/>
          <w:sz w:val="22"/>
          <w:szCs w:val="22"/>
        </w:rPr>
        <w:t>he RACS Dissection Prize Competition Committee is eager to receive your dissection proposals for consideration for this year’s comp</w:t>
      </w:r>
      <w:r w:rsidR="00C95279">
        <w:rPr>
          <w:rFonts w:ascii="Calibri" w:hAnsi="Calibri"/>
          <w:sz w:val="22"/>
          <w:szCs w:val="22"/>
        </w:rPr>
        <w:t>etition</w:t>
      </w:r>
      <w:r w:rsidR="000F61A3">
        <w:rPr>
          <w:rFonts w:ascii="Calibri" w:hAnsi="Calibri"/>
          <w:sz w:val="22"/>
          <w:szCs w:val="22"/>
        </w:rPr>
        <w:t>.  We will be acceptin</w:t>
      </w:r>
      <w:r w:rsidR="00C95279">
        <w:rPr>
          <w:rFonts w:ascii="Calibri" w:hAnsi="Calibri"/>
          <w:sz w:val="22"/>
          <w:szCs w:val="22"/>
        </w:rPr>
        <w:t>g submissions until 5pm Friday 1</w:t>
      </w:r>
      <w:r w:rsidR="000F61A3">
        <w:rPr>
          <w:rFonts w:ascii="Calibri" w:hAnsi="Calibri"/>
          <w:sz w:val="22"/>
          <w:szCs w:val="22"/>
        </w:rPr>
        <w:t>4</w:t>
      </w:r>
      <w:r w:rsidR="000F61A3">
        <w:rPr>
          <w:rFonts w:ascii="Calibri" w:hAnsi="Calibri"/>
          <w:sz w:val="22"/>
          <w:szCs w:val="22"/>
          <w:vertAlign w:val="superscript"/>
        </w:rPr>
        <w:t>th</w:t>
      </w:r>
      <w:r w:rsidR="000F61A3">
        <w:rPr>
          <w:rFonts w:ascii="Calibri" w:hAnsi="Calibri"/>
          <w:sz w:val="22"/>
          <w:szCs w:val="22"/>
        </w:rPr>
        <w:t xml:space="preserve"> </w:t>
      </w:r>
      <w:r w:rsidR="00C95279">
        <w:rPr>
          <w:rFonts w:ascii="Calibri" w:hAnsi="Calibri"/>
          <w:sz w:val="22"/>
          <w:szCs w:val="22"/>
        </w:rPr>
        <w:t>October 2011</w:t>
      </w:r>
      <w:r w:rsidR="000F61A3">
        <w:rPr>
          <w:rFonts w:ascii="Calibri" w:hAnsi="Calibri"/>
          <w:sz w:val="22"/>
          <w:szCs w:val="22"/>
        </w:rPr>
        <w:t>.  Any late submissions will not be considered under any circumstances.</w:t>
      </w:r>
    </w:p>
    <w:p w:rsidR="000F61A3" w:rsidRDefault="000F61A3" w:rsidP="000F61A3">
      <w:pPr>
        <w:rPr>
          <w:rFonts w:ascii="Calibri" w:hAnsi="Calibri"/>
          <w:color w:val="1F497D"/>
          <w:sz w:val="22"/>
          <w:szCs w:val="22"/>
        </w:rPr>
      </w:pPr>
    </w:p>
    <w:p w:rsidR="000F61A3" w:rsidRDefault="000F61A3" w:rsidP="000F61A3">
      <w:pPr>
        <w:spacing w:line="276" w:lineRule="auto"/>
        <w:jc w:val="both"/>
        <w:rPr>
          <w:rFonts w:ascii="Calibri" w:hAnsi="Calibri"/>
          <w:b/>
          <w:bCs/>
          <w:i/>
          <w:iCs/>
          <w:color w:val="00B0F0"/>
          <w:sz w:val="22"/>
          <w:szCs w:val="22"/>
        </w:rPr>
      </w:pPr>
      <w:r>
        <w:rPr>
          <w:rFonts w:ascii="Calibri" w:hAnsi="Calibri"/>
          <w:b/>
          <w:bCs/>
          <w:i/>
          <w:iCs/>
          <w:color w:val="00B0F0"/>
          <w:sz w:val="22"/>
          <w:szCs w:val="22"/>
        </w:rPr>
        <w:t>How to Enter the Competition:</w:t>
      </w:r>
    </w:p>
    <w:p w:rsidR="00C95279" w:rsidRDefault="000F61A3" w:rsidP="000F61A3">
      <w:pPr>
        <w:pStyle w:val="ListParagraph"/>
        <w:numPr>
          <w:ilvl w:val="0"/>
          <w:numId w:val="1"/>
        </w:numPr>
        <w:spacing w:line="276" w:lineRule="auto"/>
        <w:jc w:val="both"/>
        <w:rPr>
          <w:rFonts w:ascii="Calibri" w:hAnsi="Calibri"/>
          <w:sz w:val="22"/>
          <w:szCs w:val="22"/>
        </w:rPr>
      </w:pPr>
      <w:r w:rsidRPr="00D32C20">
        <w:rPr>
          <w:rFonts w:ascii="Calibri" w:hAnsi="Calibri"/>
          <w:sz w:val="22"/>
          <w:szCs w:val="22"/>
        </w:rPr>
        <w:t>Email Matt Wissemann (</w:t>
      </w:r>
      <w:hyperlink r:id="rId7" w:history="1">
        <w:r w:rsidRPr="00D32C20">
          <w:rPr>
            <w:rStyle w:val="Hyperlink"/>
            <w:rFonts w:ascii="Calibri" w:hAnsi="Calibri"/>
            <w:sz w:val="22"/>
            <w:szCs w:val="22"/>
          </w:rPr>
          <w:t>m.wissemann@uq.edu.au</w:t>
        </w:r>
      </w:hyperlink>
      <w:r w:rsidRPr="00D32C20">
        <w:rPr>
          <w:rFonts w:ascii="Calibri" w:hAnsi="Calibri"/>
          <w:sz w:val="22"/>
          <w:szCs w:val="22"/>
        </w:rPr>
        <w:t xml:space="preserve">) </w:t>
      </w:r>
      <w:r w:rsidR="00C95279" w:rsidRPr="00C95279">
        <w:rPr>
          <w:rFonts w:ascii="Calibri" w:hAnsi="Calibri"/>
          <w:b/>
          <w:sz w:val="22"/>
          <w:szCs w:val="22"/>
          <w:u w:val="single"/>
        </w:rPr>
        <w:t>and</w:t>
      </w:r>
      <w:r w:rsidR="00C95279">
        <w:rPr>
          <w:rFonts w:ascii="Calibri" w:hAnsi="Calibri"/>
          <w:sz w:val="22"/>
          <w:szCs w:val="22"/>
        </w:rPr>
        <w:t xml:space="preserve"> Andrew Veprek (</w:t>
      </w:r>
      <w:hyperlink r:id="rId8" w:history="1">
        <w:r w:rsidR="00C95279" w:rsidRPr="00F124BD">
          <w:rPr>
            <w:rStyle w:val="Hyperlink"/>
            <w:rFonts w:ascii="Calibri" w:hAnsi="Calibri"/>
            <w:sz w:val="22"/>
            <w:szCs w:val="22"/>
          </w:rPr>
          <w:t>a.veprek@uq.edu.au</w:t>
        </w:r>
      </w:hyperlink>
      <w:r w:rsidR="00C95279">
        <w:rPr>
          <w:rFonts w:ascii="Calibri" w:hAnsi="Calibri"/>
          <w:sz w:val="22"/>
          <w:szCs w:val="22"/>
        </w:rPr>
        <w:t xml:space="preserve">) </w:t>
      </w:r>
      <w:r w:rsidRPr="00D32C20">
        <w:rPr>
          <w:rFonts w:ascii="Calibri" w:hAnsi="Calibri"/>
          <w:sz w:val="22"/>
          <w:szCs w:val="22"/>
        </w:rPr>
        <w:t xml:space="preserve">with three dissection plans utilising </w:t>
      </w:r>
      <w:r w:rsidRPr="00AE18B6">
        <w:rPr>
          <w:rFonts w:ascii="Calibri" w:hAnsi="Calibri"/>
          <w:b/>
          <w:bCs/>
          <w:sz w:val="22"/>
          <w:szCs w:val="22"/>
        </w:rPr>
        <w:t>3 different specimen types</w:t>
      </w:r>
      <w:r w:rsidRPr="00D32C20">
        <w:rPr>
          <w:rFonts w:ascii="Calibri" w:hAnsi="Calibri"/>
          <w:sz w:val="22"/>
          <w:szCs w:val="22"/>
        </w:rPr>
        <w:t xml:space="preserve"> (i.e. not 3 different dissections of the head, for exam</w:t>
      </w:r>
      <w:r w:rsidR="00C95279">
        <w:rPr>
          <w:rFonts w:ascii="Calibri" w:hAnsi="Calibri"/>
          <w:sz w:val="22"/>
          <w:szCs w:val="22"/>
        </w:rPr>
        <w:t>ple) that you wish to dissect.</w:t>
      </w:r>
      <w:r w:rsidR="00AE18B6">
        <w:rPr>
          <w:rFonts w:ascii="Calibri" w:hAnsi="Calibri"/>
          <w:sz w:val="22"/>
          <w:szCs w:val="22"/>
        </w:rPr>
        <w:t xml:space="preserve">  The three proposals must be from </w:t>
      </w:r>
      <w:r w:rsidR="00AE18B6" w:rsidRPr="00DF01E4">
        <w:rPr>
          <w:rFonts w:ascii="Calibri" w:hAnsi="Calibri"/>
          <w:b/>
          <w:sz w:val="22"/>
          <w:szCs w:val="22"/>
          <w:u w:val="single"/>
        </w:rPr>
        <w:t>different</w:t>
      </w:r>
      <w:r w:rsidR="00AE18B6">
        <w:rPr>
          <w:rFonts w:ascii="Calibri" w:hAnsi="Calibri"/>
          <w:sz w:val="22"/>
          <w:szCs w:val="22"/>
        </w:rPr>
        <w:t xml:space="preserve"> regions of the body.</w:t>
      </w:r>
    </w:p>
    <w:p w:rsidR="000F61A3" w:rsidRPr="00D32C20" w:rsidRDefault="000F61A3" w:rsidP="000F61A3">
      <w:pPr>
        <w:pStyle w:val="ListParagraph"/>
        <w:numPr>
          <w:ilvl w:val="0"/>
          <w:numId w:val="1"/>
        </w:numPr>
        <w:spacing w:line="276" w:lineRule="auto"/>
        <w:jc w:val="both"/>
        <w:rPr>
          <w:rFonts w:ascii="Calibri" w:hAnsi="Calibri"/>
          <w:sz w:val="22"/>
          <w:szCs w:val="22"/>
        </w:rPr>
      </w:pPr>
      <w:r w:rsidRPr="00D32C20">
        <w:rPr>
          <w:rFonts w:ascii="Calibri" w:hAnsi="Calibri"/>
          <w:sz w:val="22"/>
          <w:szCs w:val="22"/>
        </w:rPr>
        <w:t>All specimens contain a size restriction; as a result the specimen has to be able to be potted</w:t>
      </w:r>
      <w:r w:rsidR="0006677A">
        <w:rPr>
          <w:rFonts w:ascii="Calibri" w:hAnsi="Calibri"/>
          <w:sz w:val="22"/>
          <w:szCs w:val="22"/>
        </w:rPr>
        <w:t xml:space="preserve">.  Potted entails placing your specimen in </w:t>
      </w:r>
      <w:proofErr w:type="gramStart"/>
      <w:r w:rsidR="0006677A">
        <w:rPr>
          <w:rFonts w:ascii="Calibri" w:hAnsi="Calibri"/>
          <w:sz w:val="22"/>
          <w:szCs w:val="22"/>
        </w:rPr>
        <w:t>a perspex</w:t>
      </w:r>
      <w:proofErr w:type="gramEnd"/>
      <w:r w:rsidR="0006677A">
        <w:rPr>
          <w:rFonts w:ascii="Calibri" w:hAnsi="Calibri"/>
          <w:sz w:val="22"/>
          <w:szCs w:val="22"/>
        </w:rPr>
        <w:t xml:space="preserve"> display case, performed by the staff of the Facility.  The approximate </w:t>
      </w:r>
      <w:r w:rsidR="006B5F3A">
        <w:rPr>
          <w:rFonts w:ascii="Calibri" w:hAnsi="Calibri"/>
          <w:sz w:val="22"/>
          <w:szCs w:val="22"/>
        </w:rPr>
        <w:t>size of the pots is</w:t>
      </w:r>
      <w:r w:rsidR="0006677A">
        <w:rPr>
          <w:rFonts w:ascii="Calibri" w:hAnsi="Calibri"/>
          <w:sz w:val="22"/>
          <w:szCs w:val="22"/>
        </w:rPr>
        <w:t xml:space="preserve"> </w:t>
      </w:r>
      <w:r w:rsidRPr="00D32C20">
        <w:rPr>
          <w:rFonts w:ascii="Calibri" w:hAnsi="Calibri"/>
          <w:sz w:val="22"/>
          <w:szCs w:val="22"/>
        </w:rPr>
        <w:t xml:space="preserve">as per the </w:t>
      </w:r>
      <w:r w:rsidR="0006677A">
        <w:rPr>
          <w:rFonts w:ascii="Calibri" w:hAnsi="Calibri"/>
          <w:sz w:val="22"/>
          <w:szCs w:val="22"/>
        </w:rPr>
        <w:t>size in the museum. (</w:t>
      </w:r>
      <w:proofErr w:type="spellStart"/>
      <w:r w:rsidR="0006677A">
        <w:rPr>
          <w:rFonts w:ascii="Calibri" w:hAnsi="Calibri"/>
          <w:sz w:val="22"/>
          <w:szCs w:val="22"/>
        </w:rPr>
        <w:t>I</w:t>
      </w:r>
      <w:r w:rsidRPr="00D32C20">
        <w:rPr>
          <w:rFonts w:ascii="Calibri" w:hAnsi="Calibri"/>
          <w:sz w:val="22"/>
          <w:szCs w:val="22"/>
        </w:rPr>
        <w:t>e</w:t>
      </w:r>
      <w:proofErr w:type="spellEnd"/>
      <w:r w:rsidRPr="00D32C20">
        <w:rPr>
          <w:rFonts w:ascii="Calibri" w:hAnsi="Calibri"/>
          <w:sz w:val="22"/>
          <w:szCs w:val="22"/>
        </w:rPr>
        <w:t xml:space="preserve">. You will not be </w:t>
      </w:r>
      <w:r w:rsidR="00C95279">
        <w:rPr>
          <w:rFonts w:ascii="Calibri" w:hAnsi="Calibri"/>
          <w:sz w:val="22"/>
          <w:szCs w:val="22"/>
        </w:rPr>
        <w:t>provided with</w:t>
      </w:r>
      <w:r w:rsidRPr="00D32C20">
        <w:rPr>
          <w:rFonts w:ascii="Calibri" w:hAnsi="Calibri"/>
          <w:sz w:val="22"/>
          <w:szCs w:val="22"/>
        </w:rPr>
        <w:t xml:space="preserve"> an entire lower limb</w:t>
      </w:r>
      <w:r w:rsidR="00DF01E4">
        <w:rPr>
          <w:rFonts w:ascii="Calibri" w:hAnsi="Calibri"/>
          <w:sz w:val="22"/>
          <w:szCs w:val="22"/>
        </w:rPr>
        <w:t xml:space="preserve"> or torso for example</w:t>
      </w:r>
      <w:r w:rsidR="00C95279">
        <w:rPr>
          <w:rFonts w:ascii="Calibri" w:hAnsi="Calibri"/>
          <w:sz w:val="22"/>
          <w:szCs w:val="22"/>
        </w:rPr>
        <w:t>)</w:t>
      </w:r>
      <w:r w:rsidRPr="00D32C20">
        <w:rPr>
          <w:rFonts w:ascii="Calibri" w:hAnsi="Calibri"/>
          <w:sz w:val="22"/>
          <w:szCs w:val="22"/>
        </w:rPr>
        <w:t>.</w:t>
      </w:r>
      <w:r w:rsidR="00D32C20">
        <w:rPr>
          <w:rFonts w:ascii="Calibri" w:hAnsi="Calibri"/>
          <w:sz w:val="22"/>
          <w:szCs w:val="22"/>
        </w:rPr>
        <w:t xml:space="preserve">  </w:t>
      </w:r>
      <w:r w:rsidR="00C95279" w:rsidRPr="00C95279">
        <w:rPr>
          <w:rFonts w:ascii="Calibri" w:hAnsi="Calibri"/>
          <w:b/>
          <w:sz w:val="22"/>
          <w:szCs w:val="22"/>
          <w:u w:val="single"/>
        </w:rPr>
        <w:t>In addition</w:t>
      </w:r>
      <w:r w:rsidR="00C95279">
        <w:rPr>
          <w:rFonts w:ascii="Calibri" w:hAnsi="Calibri"/>
          <w:sz w:val="22"/>
          <w:szCs w:val="22"/>
        </w:rPr>
        <w:t>, p</w:t>
      </w:r>
      <w:r w:rsidR="00D32C20">
        <w:rPr>
          <w:rFonts w:ascii="Calibri" w:hAnsi="Calibri"/>
          <w:sz w:val="22"/>
          <w:szCs w:val="22"/>
        </w:rPr>
        <w:t>lease provide the sectioning parameters along with each preference (</w:t>
      </w:r>
      <w:proofErr w:type="spellStart"/>
      <w:r w:rsidR="00D32C20">
        <w:rPr>
          <w:rFonts w:ascii="Calibri" w:hAnsi="Calibri"/>
          <w:sz w:val="22"/>
          <w:szCs w:val="22"/>
        </w:rPr>
        <w:t>ie</w:t>
      </w:r>
      <w:proofErr w:type="spellEnd"/>
      <w:r w:rsidR="00D32C20">
        <w:rPr>
          <w:rFonts w:ascii="Calibri" w:hAnsi="Calibri"/>
          <w:sz w:val="22"/>
          <w:szCs w:val="22"/>
        </w:rPr>
        <w:t>.</w:t>
      </w:r>
      <w:r w:rsidR="00C95279">
        <w:rPr>
          <w:rFonts w:ascii="Calibri" w:hAnsi="Calibri"/>
          <w:sz w:val="22"/>
          <w:szCs w:val="22"/>
        </w:rPr>
        <w:t xml:space="preserve"> upper limb sectioned mid humerus</w:t>
      </w:r>
      <w:r w:rsidR="00DF01E4">
        <w:rPr>
          <w:rFonts w:ascii="Calibri" w:hAnsi="Calibri"/>
          <w:sz w:val="22"/>
          <w:szCs w:val="22"/>
        </w:rPr>
        <w:t xml:space="preserve"> with elbow/forearm/hand intact</w:t>
      </w:r>
      <w:r w:rsidR="00C95279">
        <w:rPr>
          <w:rFonts w:ascii="Calibri" w:hAnsi="Calibri"/>
          <w:sz w:val="22"/>
          <w:szCs w:val="22"/>
        </w:rPr>
        <w:t>, or knee joint sectioned a few inches above and below the patella, or sagit</w:t>
      </w:r>
      <w:r w:rsidR="00AE18B6">
        <w:rPr>
          <w:rFonts w:ascii="Calibri" w:hAnsi="Calibri"/>
          <w:sz w:val="22"/>
          <w:szCs w:val="22"/>
        </w:rPr>
        <w:t>tal head only [</w:t>
      </w:r>
      <w:r w:rsidR="003F73B6">
        <w:rPr>
          <w:rFonts w:ascii="Calibri" w:hAnsi="Calibri"/>
          <w:sz w:val="22"/>
          <w:szCs w:val="22"/>
        </w:rPr>
        <w:t>no neck required</w:t>
      </w:r>
      <w:r w:rsidR="00AE18B6">
        <w:rPr>
          <w:rFonts w:ascii="Calibri" w:hAnsi="Calibri"/>
          <w:sz w:val="22"/>
          <w:szCs w:val="22"/>
        </w:rPr>
        <w:t>]</w:t>
      </w:r>
      <w:r w:rsidR="003F73B6">
        <w:rPr>
          <w:rFonts w:ascii="Calibri" w:hAnsi="Calibri"/>
          <w:sz w:val="22"/>
          <w:szCs w:val="22"/>
        </w:rPr>
        <w:t>, or sagittal pelvis required sectioned above the ASIS and mid humerus.</w:t>
      </w:r>
      <w:r w:rsidR="00C95279">
        <w:rPr>
          <w:rFonts w:ascii="Calibri" w:hAnsi="Calibri"/>
          <w:sz w:val="22"/>
          <w:szCs w:val="22"/>
        </w:rPr>
        <w:t xml:space="preserve">  You have to provide the proximal, </w:t>
      </w:r>
      <w:r w:rsidR="00D32C20">
        <w:rPr>
          <w:rFonts w:ascii="Calibri" w:hAnsi="Calibri"/>
          <w:sz w:val="22"/>
          <w:szCs w:val="22"/>
        </w:rPr>
        <w:t>distal</w:t>
      </w:r>
      <w:r w:rsidR="00C95279">
        <w:rPr>
          <w:rFonts w:ascii="Calibri" w:hAnsi="Calibri"/>
          <w:sz w:val="22"/>
          <w:szCs w:val="22"/>
        </w:rPr>
        <w:t>, lateral and medial</w:t>
      </w:r>
      <w:r w:rsidR="00D32C20">
        <w:rPr>
          <w:rFonts w:ascii="Calibri" w:hAnsi="Calibri"/>
          <w:sz w:val="22"/>
          <w:szCs w:val="22"/>
        </w:rPr>
        <w:t xml:space="preserve"> </w:t>
      </w:r>
      <w:r w:rsidR="00C95279">
        <w:rPr>
          <w:rFonts w:ascii="Calibri" w:hAnsi="Calibri"/>
          <w:sz w:val="22"/>
          <w:szCs w:val="22"/>
        </w:rPr>
        <w:t>margins of the specimen if applicable</w:t>
      </w:r>
      <w:r w:rsidR="00D32C20">
        <w:rPr>
          <w:rFonts w:ascii="Calibri" w:hAnsi="Calibri"/>
          <w:sz w:val="22"/>
          <w:szCs w:val="22"/>
        </w:rPr>
        <w:t>).</w:t>
      </w:r>
      <w:r w:rsidR="00AE18B6">
        <w:rPr>
          <w:rFonts w:ascii="Calibri" w:hAnsi="Calibri"/>
          <w:sz w:val="22"/>
          <w:szCs w:val="22"/>
        </w:rPr>
        <w:t xml:space="preserve">  This information lets the staff know how to section your specimen so it is most suitable for your dissection proposal.</w:t>
      </w:r>
      <w:r w:rsidR="00D32C20">
        <w:rPr>
          <w:rFonts w:ascii="Calibri" w:hAnsi="Calibri"/>
          <w:sz w:val="22"/>
          <w:szCs w:val="22"/>
        </w:rPr>
        <w:t xml:space="preserve">  Note: specimens are not guaranteed.</w:t>
      </w:r>
    </w:p>
    <w:p w:rsidR="000F61A3" w:rsidRPr="00AE18B6" w:rsidRDefault="003F73B6" w:rsidP="000F61A3">
      <w:pPr>
        <w:pStyle w:val="ListParagraph"/>
        <w:numPr>
          <w:ilvl w:val="0"/>
          <w:numId w:val="1"/>
        </w:numPr>
        <w:spacing w:line="276" w:lineRule="auto"/>
        <w:jc w:val="both"/>
        <w:rPr>
          <w:rFonts w:ascii="Calibri" w:hAnsi="Calibri"/>
          <w:sz w:val="22"/>
          <w:szCs w:val="22"/>
        </w:rPr>
      </w:pPr>
      <w:r>
        <w:rPr>
          <w:rFonts w:ascii="Calibri" w:hAnsi="Calibri"/>
          <w:sz w:val="22"/>
          <w:szCs w:val="22"/>
        </w:rPr>
        <w:t>Provide your d</w:t>
      </w:r>
      <w:r w:rsidR="000F61A3">
        <w:rPr>
          <w:rFonts w:ascii="Calibri" w:hAnsi="Calibri"/>
          <w:sz w:val="22"/>
          <w:szCs w:val="22"/>
        </w:rPr>
        <w:t xml:space="preserve">issection </w:t>
      </w:r>
      <w:r>
        <w:rPr>
          <w:rFonts w:ascii="Calibri" w:hAnsi="Calibri"/>
          <w:sz w:val="22"/>
          <w:szCs w:val="22"/>
        </w:rPr>
        <w:t>e</w:t>
      </w:r>
      <w:r w:rsidR="000F61A3">
        <w:rPr>
          <w:rFonts w:ascii="Calibri" w:hAnsi="Calibri"/>
          <w:sz w:val="22"/>
          <w:szCs w:val="22"/>
        </w:rPr>
        <w:t>xperience so that the Committee can determine your eligibility</w:t>
      </w:r>
      <w:r w:rsidR="000F61A3">
        <w:rPr>
          <w:rFonts w:ascii="Calibri" w:hAnsi="Calibri"/>
          <w:color w:val="1F497D"/>
          <w:sz w:val="22"/>
          <w:szCs w:val="22"/>
        </w:rPr>
        <w:t>.</w:t>
      </w:r>
      <w:r>
        <w:rPr>
          <w:rFonts w:ascii="Calibri" w:hAnsi="Calibri"/>
          <w:color w:val="1F497D"/>
          <w:sz w:val="22"/>
          <w:szCs w:val="22"/>
        </w:rPr>
        <w:t xml:space="preserve">  </w:t>
      </w:r>
      <w:r w:rsidRPr="00AE18B6">
        <w:rPr>
          <w:rFonts w:ascii="Calibri" w:hAnsi="Calibri"/>
          <w:sz w:val="22"/>
          <w:szCs w:val="22"/>
        </w:rPr>
        <w:t xml:space="preserve">You </w:t>
      </w:r>
      <w:r w:rsidR="00AE18B6" w:rsidRPr="00AE18B6">
        <w:rPr>
          <w:rFonts w:ascii="Calibri" w:hAnsi="Calibri"/>
          <w:sz w:val="22"/>
          <w:szCs w:val="22"/>
        </w:rPr>
        <w:t>may</w:t>
      </w:r>
      <w:r w:rsidRPr="00AE18B6">
        <w:rPr>
          <w:rFonts w:ascii="Calibri" w:hAnsi="Calibri"/>
          <w:sz w:val="22"/>
          <w:szCs w:val="22"/>
        </w:rPr>
        <w:t xml:space="preserve"> have had numerous accounts of dissection, please provide all details.</w:t>
      </w:r>
      <w:r w:rsidR="00AE18B6">
        <w:rPr>
          <w:rFonts w:ascii="Calibri" w:hAnsi="Calibri"/>
          <w:sz w:val="22"/>
          <w:szCs w:val="22"/>
        </w:rPr>
        <w:t xml:space="preserve">  </w:t>
      </w:r>
      <w:proofErr w:type="spellStart"/>
      <w:r w:rsidR="00AE18B6">
        <w:rPr>
          <w:rFonts w:ascii="Calibri" w:hAnsi="Calibri"/>
          <w:sz w:val="22"/>
          <w:szCs w:val="22"/>
        </w:rPr>
        <w:t>Ie</w:t>
      </w:r>
      <w:proofErr w:type="spellEnd"/>
      <w:r w:rsidR="00AE18B6">
        <w:rPr>
          <w:rFonts w:ascii="Calibri" w:hAnsi="Calibri"/>
          <w:sz w:val="22"/>
          <w:szCs w:val="22"/>
        </w:rPr>
        <w:t>. Enrolled in BIOM3002 (human dissection course), MEDI1000 Dissection Experience, etc.</w:t>
      </w:r>
    </w:p>
    <w:p w:rsidR="000F61A3" w:rsidRDefault="000F61A3" w:rsidP="000F61A3">
      <w:pPr>
        <w:pStyle w:val="ListParagraph"/>
        <w:numPr>
          <w:ilvl w:val="0"/>
          <w:numId w:val="1"/>
        </w:numPr>
        <w:spacing w:line="276" w:lineRule="auto"/>
        <w:jc w:val="both"/>
        <w:rPr>
          <w:rFonts w:ascii="Calibri" w:hAnsi="Calibri"/>
          <w:sz w:val="22"/>
          <w:szCs w:val="22"/>
        </w:rPr>
      </w:pPr>
      <w:r w:rsidRPr="00AE18B6">
        <w:rPr>
          <w:rFonts w:ascii="Calibri" w:hAnsi="Calibri"/>
          <w:sz w:val="22"/>
          <w:szCs w:val="22"/>
        </w:rPr>
        <w:t xml:space="preserve">Include information on </w:t>
      </w:r>
      <w:r w:rsidR="00DF01E4">
        <w:rPr>
          <w:rFonts w:ascii="Calibri" w:hAnsi="Calibri"/>
          <w:sz w:val="22"/>
          <w:szCs w:val="22"/>
        </w:rPr>
        <w:t>(</w:t>
      </w:r>
      <w:proofErr w:type="spellStart"/>
      <w:r w:rsidR="00DF01E4">
        <w:rPr>
          <w:rFonts w:ascii="Calibri" w:hAnsi="Calibri"/>
          <w:sz w:val="22"/>
          <w:szCs w:val="22"/>
        </w:rPr>
        <w:t>i</w:t>
      </w:r>
      <w:proofErr w:type="spellEnd"/>
      <w:r w:rsidR="00DF01E4">
        <w:rPr>
          <w:rFonts w:ascii="Calibri" w:hAnsi="Calibri"/>
          <w:sz w:val="22"/>
          <w:szCs w:val="22"/>
        </w:rPr>
        <w:t xml:space="preserve">) </w:t>
      </w:r>
      <w:r w:rsidRPr="00AE18B6">
        <w:rPr>
          <w:rFonts w:ascii="Calibri" w:hAnsi="Calibri"/>
          <w:sz w:val="22"/>
          <w:szCs w:val="22"/>
        </w:rPr>
        <w:t xml:space="preserve">the course you’re currently enrolled in, </w:t>
      </w:r>
      <w:r w:rsidR="00DF01E4">
        <w:rPr>
          <w:rFonts w:ascii="Calibri" w:hAnsi="Calibri"/>
          <w:sz w:val="22"/>
          <w:szCs w:val="22"/>
        </w:rPr>
        <w:t xml:space="preserve">(ii) </w:t>
      </w:r>
      <w:r w:rsidRPr="00AE18B6">
        <w:rPr>
          <w:rFonts w:ascii="Calibri" w:hAnsi="Calibri"/>
          <w:sz w:val="22"/>
          <w:szCs w:val="22"/>
        </w:rPr>
        <w:t>the year that you’re currently</w:t>
      </w:r>
      <w:r>
        <w:rPr>
          <w:rFonts w:ascii="Calibri" w:hAnsi="Calibri"/>
          <w:sz w:val="22"/>
          <w:szCs w:val="22"/>
        </w:rPr>
        <w:t xml:space="preserve"> in, and </w:t>
      </w:r>
      <w:r w:rsidR="00DF01E4">
        <w:rPr>
          <w:rFonts w:ascii="Calibri" w:hAnsi="Calibri"/>
          <w:sz w:val="22"/>
          <w:szCs w:val="22"/>
        </w:rPr>
        <w:t xml:space="preserve">(iii) </w:t>
      </w:r>
      <w:r>
        <w:rPr>
          <w:rFonts w:ascii="Calibri" w:hAnsi="Calibri"/>
          <w:sz w:val="22"/>
          <w:szCs w:val="22"/>
        </w:rPr>
        <w:t xml:space="preserve">if graduating at the end of the year, information on your future </w:t>
      </w:r>
      <w:r w:rsidR="00065D7D">
        <w:rPr>
          <w:rFonts w:ascii="Calibri" w:hAnsi="Calibri"/>
          <w:sz w:val="22"/>
          <w:szCs w:val="22"/>
        </w:rPr>
        <w:t>studies</w:t>
      </w:r>
      <w:r>
        <w:rPr>
          <w:rFonts w:ascii="Calibri" w:hAnsi="Calibri"/>
          <w:sz w:val="22"/>
          <w:szCs w:val="22"/>
        </w:rPr>
        <w:t xml:space="preserve"> or otherwise.  If you’re not going to be a UQ student throughout the period the competition runs, you’ll have to complete </w:t>
      </w:r>
      <w:r w:rsidR="00DF01E4">
        <w:rPr>
          <w:rFonts w:ascii="Calibri" w:hAnsi="Calibri"/>
          <w:sz w:val="22"/>
          <w:szCs w:val="22"/>
        </w:rPr>
        <w:t>a Volunteer Form</w:t>
      </w:r>
      <w:r>
        <w:rPr>
          <w:rFonts w:ascii="Calibri" w:hAnsi="Calibri"/>
          <w:sz w:val="22"/>
          <w:szCs w:val="22"/>
        </w:rPr>
        <w:t xml:space="preserve"> in order to be eligible.</w:t>
      </w:r>
    </w:p>
    <w:p w:rsidR="006E710C" w:rsidRDefault="006E710C" w:rsidP="006E710C">
      <w:pPr>
        <w:spacing w:line="276" w:lineRule="auto"/>
        <w:jc w:val="both"/>
        <w:rPr>
          <w:rFonts w:ascii="Calibri" w:hAnsi="Calibri"/>
          <w:sz w:val="22"/>
          <w:szCs w:val="22"/>
        </w:rPr>
      </w:pPr>
    </w:p>
    <w:p w:rsidR="000F61A3" w:rsidRDefault="006E710C" w:rsidP="000F61A3">
      <w:pPr>
        <w:spacing w:line="276" w:lineRule="auto"/>
        <w:jc w:val="both"/>
        <w:rPr>
          <w:rFonts w:ascii="Calibri" w:hAnsi="Calibri"/>
          <w:color w:val="FF0000"/>
          <w:sz w:val="22"/>
          <w:szCs w:val="22"/>
        </w:rPr>
      </w:pPr>
      <w:r w:rsidRPr="00286E17">
        <w:rPr>
          <w:rFonts w:ascii="Calibri" w:hAnsi="Calibri"/>
          <w:b/>
          <w:color w:val="FF0000"/>
          <w:sz w:val="22"/>
          <w:szCs w:val="22"/>
          <w:u w:val="single"/>
        </w:rPr>
        <w:t>The above four points must be included in your proposal as an eligible application!</w:t>
      </w:r>
      <w:r w:rsidRPr="006E710C">
        <w:rPr>
          <w:rFonts w:ascii="Calibri" w:hAnsi="Calibri"/>
          <w:color w:val="FF0000"/>
          <w:sz w:val="22"/>
          <w:szCs w:val="22"/>
        </w:rPr>
        <w:t xml:space="preserve">  </w:t>
      </w:r>
      <w:r w:rsidR="000F61A3" w:rsidRPr="006E710C">
        <w:rPr>
          <w:rFonts w:ascii="Calibri" w:hAnsi="Calibri"/>
          <w:color w:val="FF0000"/>
          <w:sz w:val="22"/>
          <w:szCs w:val="22"/>
        </w:rPr>
        <w:t>Remember</w:t>
      </w:r>
      <w:r w:rsidR="000F61A3">
        <w:rPr>
          <w:rFonts w:ascii="Calibri" w:hAnsi="Calibri"/>
          <w:color w:val="FF0000"/>
          <w:sz w:val="22"/>
          <w:szCs w:val="22"/>
        </w:rPr>
        <w:t>, not everyone who submits a dissection proposal will gain a place in the Competition.  Not everyone will get their first preference of specimen.  Entries are based on a first come first serve basis.</w:t>
      </w:r>
    </w:p>
    <w:p w:rsidR="000F61A3" w:rsidRDefault="000F61A3" w:rsidP="000F61A3">
      <w:pPr>
        <w:spacing w:line="276" w:lineRule="auto"/>
        <w:jc w:val="both"/>
        <w:rPr>
          <w:rFonts w:ascii="Calibri" w:hAnsi="Calibri"/>
          <w:sz w:val="22"/>
          <w:szCs w:val="22"/>
        </w:rPr>
      </w:pPr>
    </w:p>
    <w:p w:rsidR="000F61A3" w:rsidRDefault="000F61A3" w:rsidP="000F61A3">
      <w:pPr>
        <w:spacing w:line="276" w:lineRule="auto"/>
        <w:jc w:val="both"/>
        <w:rPr>
          <w:rFonts w:ascii="Calibri" w:hAnsi="Calibri"/>
          <w:b/>
          <w:bCs/>
          <w:i/>
          <w:iCs/>
          <w:color w:val="00B0F0"/>
          <w:sz w:val="22"/>
          <w:szCs w:val="22"/>
        </w:rPr>
      </w:pPr>
      <w:r>
        <w:rPr>
          <w:rFonts w:ascii="Calibri" w:hAnsi="Calibri"/>
          <w:b/>
          <w:bCs/>
          <w:i/>
          <w:iCs/>
          <w:color w:val="00B0F0"/>
          <w:sz w:val="22"/>
          <w:szCs w:val="22"/>
        </w:rPr>
        <w:t>Additional Information:</w:t>
      </w:r>
    </w:p>
    <w:p w:rsidR="000F61A3" w:rsidRDefault="000F61A3" w:rsidP="000F61A3">
      <w:pPr>
        <w:spacing w:line="276" w:lineRule="auto"/>
        <w:ind w:firstLine="360"/>
        <w:jc w:val="both"/>
        <w:rPr>
          <w:rFonts w:ascii="Calibri" w:hAnsi="Calibri"/>
          <w:b/>
          <w:bCs/>
          <w:sz w:val="22"/>
          <w:szCs w:val="22"/>
        </w:rPr>
      </w:pPr>
      <w:r>
        <w:rPr>
          <w:rFonts w:ascii="Calibri" w:hAnsi="Calibri"/>
          <w:b/>
          <w:bCs/>
          <w:sz w:val="22"/>
          <w:szCs w:val="22"/>
        </w:rPr>
        <w:t>Inductions:</w:t>
      </w:r>
    </w:p>
    <w:p w:rsidR="000F61A3" w:rsidRDefault="000F61A3" w:rsidP="000F61A3">
      <w:pPr>
        <w:pStyle w:val="ListParagraph"/>
        <w:numPr>
          <w:ilvl w:val="0"/>
          <w:numId w:val="2"/>
        </w:numPr>
        <w:spacing w:line="276" w:lineRule="auto"/>
        <w:jc w:val="both"/>
        <w:rPr>
          <w:rFonts w:ascii="Calibri" w:hAnsi="Calibri"/>
          <w:sz w:val="22"/>
          <w:szCs w:val="22"/>
        </w:rPr>
      </w:pPr>
      <w:r>
        <w:rPr>
          <w:rFonts w:ascii="Calibri" w:hAnsi="Calibri"/>
          <w:sz w:val="22"/>
          <w:szCs w:val="22"/>
        </w:rPr>
        <w:t>You will al</w:t>
      </w:r>
      <w:r w:rsidR="00065D7D">
        <w:rPr>
          <w:rFonts w:ascii="Calibri" w:hAnsi="Calibri"/>
          <w:sz w:val="22"/>
          <w:szCs w:val="22"/>
        </w:rPr>
        <w:t>so need to complete a 30-45min c</w:t>
      </w:r>
      <w:r>
        <w:rPr>
          <w:rFonts w:ascii="Calibri" w:hAnsi="Calibri"/>
          <w:sz w:val="22"/>
          <w:szCs w:val="22"/>
        </w:rPr>
        <w:t>ompetition-specific</w:t>
      </w:r>
      <w:r w:rsidR="00065D7D">
        <w:rPr>
          <w:rFonts w:ascii="Calibri" w:hAnsi="Calibri"/>
          <w:sz w:val="22"/>
          <w:szCs w:val="22"/>
        </w:rPr>
        <w:t>, local lab</w:t>
      </w:r>
      <w:r>
        <w:rPr>
          <w:rFonts w:ascii="Calibri" w:hAnsi="Calibri"/>
          <w:sz w:val="22"/>
          <w:szCs w:val="22"/>
        </w:rPr>
        <w:t xml:space="preserve"> induction with Matt Wissemann</w:t>
      </w:r>
      <w:r w:rsidR="00065D7D">
        <w:rPr>
          <w:rFonts w:ascii="Calibri" w:hAnsi="Calibri"/>
          <w:sz w:val="22"/>
          <w:szCs w:val="22"/>
        </w:rPr>
        <w:t xml:space="preserve"> and Andrew Veprek</w:t>
      </w:r>
      <w:r>
        <w:rPr>
          <w:rFonts w:ascii="Calibri" w:hAnsi="Calibri"/>
          <w:sz w:val="22"/>
          <w:szCs w:val="22"/>
        </w:rPr>
        <w:t xml:space="preserve"> prior to the commencement of the competition.  These inductions will be performed in the Gross Anatomy Facility</w:t>
      </w:r>
      <w:r w:rsidR="00246B54">
        <w:rPr>
          <w:rFonts w:ascii="Calibri" w:hAnsi="Calibri"/>
          <w:sz w:val="22"/>
          <w:szCs w:val="22"/>
        </w:rPr>
        <w:t xml:space="preserve"> (Level 2)</w:t>
      </w:r>
      <w:r>
        <w:rPr>
          <w:rFonts w:ascii="Calibri" w:hAnsi="Calibri"/>
          <w:sz w:val="22"/>
          <w:szCs w:val="22"/>
        </w:rPr>
        <w:t xml:space="preserve"> and is a chance for the participant to ask questions or to clarify any information that may not be clear.   The details of these will be distributed </w:t>
      </w:r>
      <w:r w:rsidR="00246B54">
        <w:rPr>
          <w:rFonts w:ascii="Calibri" w:hAnsi="Calibri"/>
          <w:sz w:val="22"/>
          <w:szCs w:val="22"/>
        </w:rPr>
        <w:t>after submissions have been received</w:t>
      </w:r>
      <w:r>
        <w:rPr>
          <w:rFonts w:ascii="Calibri" w:hAnsi="Calibri"/>
          <w:sz w:val="22"/>
          <w:szCs w:val="22"/>
        </w:rPr>
        <w:t>.  These inductions will be performed in groups and several timeslots will be available.</w:t>
      </w:r>
      <w:r w:rsidR="00016D16">
        <w:rPr>
          <w:rFonts w:ascii="Calibri" w:hAnsi="Calibri"/>
          <w:sz w:val="22"/>
          <w:szCs w:val="22"/>
        </w:rPr>
        <w:t xml:space="preserve">  You </w:t>
      </w:r>
      <w:r w:rsidR="00016D16" w:rsidRPr="00016D16">
        <w:rPr>
          <w:rFonts w:ascii="Calibri" w:hAnsi="Calibri"/>
          <w:b/>
          <w:sz w:val="22"/>
          <w:szCs w:val="22"/>
          <w:u w:val="single"/>
        </w:rPr>
        <w:t>do not require</w:t>
      </w:r>
      <w:r w:rsidR="00016D16">
        <w:rPr>
          <w:rFonts w:ascii="Calibri" w:hAnsi="Calibri"/>
          <w:sz w:val="22"/>
          <w:szCs w:val="22"/>
        </w:rPr>
        <w:t xml:space="preserve"> PPE for when you attend your induction.</w:t>
      </w:r>
    </w:p>
    <w:p w:rsidR="000F61A3" w:rsidRDefault="000F61A3" w:rsidP="000F61A3">
      <w:pPr>
        <w:spacing w:line="276" w:lineRule="auto"/>
        <w:jc w:val="both"/>
        <w:rPr>
          <w:rFonts w:ascii="Calibri" w:hAnsi="Calibri"/>
          <w:sz w:val="22"/>
          <w:szCs w:val="22"/>
        </w:rPr>
      </w:pPr>
    </w:p>
    <w:p w:rsidR="000F61A3" w:rsidRDefault="000F61A3" w:rsidP="000F61A3">
      <w:pPr>
        <w:pStyle w:val="ListParagraph"/>
        <w:numPr>
          <w:ilvl w:val="0"/>
          <w:numId w:val="2"/>
        </w:numPr>
        <w:spacing w:line="276" w:lineRule="auto"/>
        <w:jc w:val="both"/>
        <w:rPr>
          <w:rFonts w:ascii="Calibri" w:hAnsi="Calibri"/>
          <w:sz w:val="22"/>
          <w:szCs w:val="22"/>
        </w:rPr>
      </w:pPr>
      <w:r>
        <w:rPr>
          <w:rFonts w:ascii="Calibri" w:hAnsi="Calibri"/>
          <w:sz w:val="22"/>
          <w:szCs w:val="22"/>
        </w:rPr>
        <w:t xml:space="preserve">Anyone who has not completed a School Induction run by Robyn Oram or </w:t>
      </w:r>
      <w:r w:rsidR="00D33244">
        <w:rPr>
          <w:rFonts w:ascii="Calibri" w:hAnsi="Calibri"/>
          <w:sz w:val="22"/>
          <w:szCs w:val="22"/>
        </w:rPr>
        <w:t>James Lynch</w:t>
      </w:r>
      <w:r>
        <w:rPr>
          <w:rFonts w:ascii="Calibri" w:hAnsi="Calibri"/>
          <w:sz w:val="22"/>
          <w:szCs w:val="22"/>
        </w:rPr>
        <w:t xml:space="preserve"> in the last 5 years will need to complete one.  You will need to supply the Committee with a copy of your training sheet to prove you’ve completed this induction.</w:t>
      </w:r>
      <w:r w:rsidR="000B6D74">
        <w:rPr>
          <w:rFonts w:ascii="Calibri" w:hAnsi="Calibri"/>
          <w:sz w:val="22"/>
          <w:szCs w:val="22"/>
        </w:rPr>
        <w:t xml:space="preserve">  If you have not completed </w:t>
      </w:r>
      <w:r w:rsidR="000B6D74">
        <w:rPr>
          <w:rFonts w:ascii="Calibri" w:hAnsi="Calibri"/>
          <w:sz w:val="22"/>
          <w:szCs w:val="22"/>
        </w:rPr>
        <w:lastRenderedPageBreak/>
        <w:t>a School induction, these dates/times/locations will be supplied to you after submissions have been received.</w:t>
      </w:r>
    </w:p>
    <w:p w:rsidR="000F61A3" w:rsidRDefault="000F61A3" w:rsidP="000F61A3">
      <w:pPr>
        <w:pStyle w:val="ListParagraph"/>
        <w:rPr>
          <w:rFonts w:ascii="Calibri" w:hAnsi="Calibri"/>
          <w:sz w:val="22"/>
          <w:szCs w:val="22"/>
        </w:rPr>
      </w:pPr>
    </w:p>
    <w:p w:rsidR="000F61A3" w:rsidRDefault="000F61A3" w:rsidP="000F61A3">
      <w:pPr>
        <w:pStyle w:val="ListParagraph"/>
        <w:spacing w:line="276" w:lineRule="auto"/>
        <w:jc w:val="both"/>
        <w:rPr>
          <w:rFonts w:ascii="Calibri" w:hAnsi="Calibri"/>
          <w:color w:val="FF0000"/>
          <w:sz w:val="22"/>
          <w:szCs w:val="22"/>
        </w:rPr>
      </w:pPr>
      <w:r>
        <w:rPr>
          <w:rFonts w:ascii="Calibri" w:hAnsi="Calibri"/>
          <w:color w:val="FF0000"/>
          <w:sz w:val="22"/>
          <w:szCs w:val="22"/>
        </w:rPr>
        <w:t xml:space="preserve">All inductions must be completed by the end of the </w:t>
      </w:r>
      <w:r w:rsidR="00D33244">
        <w:rPr>
          <w:rFonts w:ascii="Calibri" w:hAnsi="Calibri"/>
          <w:color w:val="FF0000"/>
          <w:sz w:val="22"/>
          <w:szCs w:val="22"/>
        </w:rPr>
        <w:t>last</w:t>
      </w:r>
      <w:r>
        <w:rPr>
          <w:rFonts w:ascii="Calibri" w:hAnsi="Calibri"/>
          <w:color w:val="FF0000"/>
          <w:sz w:val="22"/>
          <w:szCs w:val="22"/>
        </w:rPr>
        <w:t xml:space="preserve"> week of October</w:t>
      </w:r>
      <w:r w:rsidR="00423F3C">
        <w:rPr>
          <w:rFonts w:ascii="Calibri" w:hAnsi="Calibri"/>
          <w:color w:val="FF0000"/>
          <w:sz w:val="22"/>
          <w:szCs w:val="22"/>
        </w:rPr>
        <w:t xml:space="preserve"> so the competition can begin in November</w:t>
      </w:r>
      <w:r>
        <w:rPr>
          <w:rFonts w:ascii="Calibri" w:hAnsi="Calibri"/>
          <w:color w:val="FF0000"/>
          <w:sz w:val="22"/>
          <w:szCs w:val="22"/>
        </w:rPr>
        <w:t>.</w:t>
      </w:r>
    </w:p>
    <w:p w:rsidR="00306C46" w:rsidRDefault="00306C46" w:rsidP="000F61A3">
      <w:pPr>
        <w:spacing w:line="276" w:lineRule="auto"/>
        <w:jc w:val="both"/>
        <w:rPr>
          <w:rFonts w:ascii="Calibri" w:hAnsi="Calibri"/>
          <w:sz w:val="22"/>
          <w:szCs w:val="22"/>
        </w:rPr>
      </w:pPr>
    </w:p>
    <w:p w:rsidR="00BF2432" w:rsidRDefault="00306C46" w:rsidP="00BF2432">
      <w:pPr>
        <w:spacing w:line="276" w:lineRule="auto"/>
        <w:jc w:val="both"/>
        <w:rPr>
          <w:rFonts w:ascii="Calibri" w:hAnsi="Calibri"/>
          <w:b/>
          <w:sz w:val="22"/>
          <w:szCs w:val="22"/>
        </w:rPr>
      </w:pPr>
      <w:r w:rsidRPr="00306C46">
        <w:rPr>
          <w:rFonts w:ascii="Calibri" w:hAnsi="Calibri"/>
          <w:b/>
          <w:sz w:val="22"/>
          <w:szCs w:val="22"/>
        </w:rPr>
        <w:t>Competition Timeline:</w:t>
      </w:r>
    </w:p>
    <w:p w:rsidR="000F61A3" w:rsidRDefault="000F61A3" w:rsidP="00BF2432">
      <w:pPr>
        <w:spacing w:line="276" w:lineRule="auto"/>
        <w:jc w:val="both"/>
        <w:rPr>
          <w:rFonts w:ascii="Calibri" w:hAnsi="Calibri"/>
          <w:sz w:val="22"/>
          <w:szCs w:val="22"/>
        </w:rPr>
      </w:pPr>
      <w:r>
        <w:rPr>
          <w:rFonts w:ascii="Calibri" w:hAnsi="Calibri"/>
          <w:sz w:val="22"/>
          <w:szCs w:val="22"/>
        </w:rPr>
        <w:t xml:space="preserve">The competition starts in </w:t>
      </w:r>
      <w:r w:rsidR="00306C46">
        <w:rPr>
          <w:rFonts w:ascii="Calibri" w:hAnsi="Calibri"/>
          <w:sz w:val="22"/>
          <w:szCs w:val="22"/>
        </w:rPr>
        <w:t>November</w:t>
      </w:r>
      <w:r>
        <w:rPr>
          <w:rFonts w:ascii="Calibri" w:hAnsi="Calibri"/>
          <w:sz w:val="22"/>
          <w:szCs w:val="22"/>
        </w:rPr>
        <w:t xml:space="preserve"> and runs through to the end of January.  You will be supplied with dates and times that you will be able to dissect in the Dissection Lab</w:t>
      </w:r>
      <w:r w:rsidR="00306C46">
        <w:rPr>
          <w:rFonts w:ascii="Calibri" w:hAnsi="Calibri"/>
          <w:sz w:val="22"/>
          <w:szCs w:val="22"/>
        </w:rPr>
        <w:t xml:space="preserve"> after you have completed your inductions</w:t>
      </w:r>
      <w:r>
        <w:rPr>
          <w:rFonts w:ascii="Calibri" w:hAnsi="Calibri"/>
          <w:sz w:val="22"/>
          <w:szCs w:val="22"/>
        </w:rPr>
        <w:t>.  All dissections must be performed during these times as no afterhours access is permitted.</w:t>
      </w:r>
      <w:r w:rsidR="00306C46">
        <w:rPr>
          <w:rFonts w:ascii="Calibri" w:hAnsi="Calibri"/>
          <w:sz w:val="22"/>
          <w:szCs w:val="22"/>
        </w:rPr>
        <w:t xml:space="preserve">  </w:t>
      </w:r>
    </w:p>
    <w:p w:rsidR="000F61A3" w:rsidRDefault="000F61A3" w:rsidP="00BF2432">
      <w:pPr>
        <w:spacing w:line="276" w:lineRule="auto"/>
        <w:jc w:val="both"/>
        <w:rPr>
          <w:rFonts w:ascii="Calibri" w:hAnsi="Calibri"/>
          <w:sz w:val="22"/>
          <w:szCs w:val="22"/>
        </w:rPr>
      </w:pPr>
    </w:p>
    <w:p w:rsidR="000F61A3" w:rsidRDefault="000F61A3" w:rsidP="00BF2432">
      <w:pPr>
        <w:spacing w:line="276" w:lineRule="auto"/>
        <w:jc w:val="both"/>
        <w:rPr>
          <w:rFonts w:ascii="Calibri" w:hAnsi="Calibri"/>
          <w:sz w:val="22"/>
          <w:szCs w:val="22"/>
        </w:rPr>
      </w:pPr>
      <w:r>
        <w:rPr>
          <w:rFonts w:ascii="Calibri" w:hAnsi="Calibri"/>
          <w:sz w:val="22"/>
          <w:szCs w:val="22"/>
        </w:rPr>
        <w:t>Students use standard dissection instruments as per the kits available from the Co-Op Bookshop, except when specific tools such as bone saws are to be used. Other specific tools may be supplied by the Gross Anatomy Facility and will be used by the student who has completed training course in use of the specific instrument.  All training will be taught by staff of the Gross Anatomy Facility.</w:t>
      </w:r>
    </w:p>
    <w:p w:rsidR="000F61A3" w:rsidRDefault="000F61A3" w:rsidP="00BF2432">
      <w:pPr>
        <w:spacing w:line="276" w:lineRule="auto"/>
        <w:jc w:val="both"/>
        <w:rPr>
          <w:rFonts w:ascii="Calibri" w:hAnsi="Calibri"/>
          <w:sz w:val="22"/>
          <w:szCs w:val="22"/>
        </w:rPr>
      </w:pPr>
    </w:p>
    <w:p w:rsidR="000F61A3" w:rsidRDefault="000F61A3" w:rsidP="00BF2432">
      <w:pPr>
        <w:spacing w:line="276" w:lineRule="auto"/>
        <w:jc w:val="both"/>
        <w:rPr>
          <w:rFonts w:ascii="Calibri" w:hAnsi="Calibri"/>
          <w:sz w:val="22"/>
          <w:szCs w:val="22"/>
        </w:rPr>
      </w:pPr>
      <w:r>
        <w:rPr>
          <w:rFonts w:ascii="Calibri" w:hAnsi="Calibri"/>
          <w:sz w:val="22"/>
          <w:szCs w:val="22"/>
        </w:rPr>
        <w:t>At the end of January, all dissections must be completed.  You will also be asked to provide a one-sided A4 write up of your dissection that will also need to be completed by this date.</w:t>
      </w:r>
    </w:p>
    <w:p w:rsidR="000F61A3" w:rsidRDefault="000F61A3" w:rsidP="00BF2432">
      <w:pPr>
        <w:spacing w:line="276" w:lineRule="auto"/>
        <w:jc w:val="both"/>
        <w:rPr>
          <w:rFonts w:ascii="Calibri" w:hAnsi="Calibri"/>
          <w:b/>
          <w:bCs/>
          <w:i/>
          <w:iCs/>
          <w:sz w:val="22"/>
          <w:szCs w:val="22"/>
        </w:rPr>
      </w:pPr>
    </w:p>
    <w:p w:rsidR="000F61A3" w:rsidRDefault="000F61A3" w:rsidP="00BF2432">
      <w:pPr>
        <w:spacing w:line="276" w:lineRule="auto"/>
        <w:jc w:val="both"/>
        <w:rPr>
          <w:rFonts w:ascii="Calibri" w:hAnsi="Calibri"/>
          <w:b/>
          <w:bCs/>
          <w:i/>
          <w:iCs/>
          <w:color w:val="00B0F0"/>
          <w:sz w:val="22"/>
          <w:szCs w:val="22"/>
        </w:rPr>
      </w:pPr>
      <w:r>
        <w:rPr>
          <w:rFonts w:ascii="Calibri" w:hAnsi="Calibri"/>
          <w:b/>
          <w:bCs/>
          <w:i/>
          <w:iCs/>
          <w:color w:val="00B0F0"/>
          <w:sz w:val="22"/>
          <w:szCs w:val="22"/>
        </w:rPr>
        <w:t>Display of Specimen:</w:t>
      </w:r>
    </w:p>
    <w:p w:rsidR="007170EC" w:rsidRDefault="004D20A4" w:rsidP="00BF2432">
      <w:pPr>
        <w:spacing w:line="276" w:lineRule="auto"/>
        <w:jc w:val="both"/>
        <w:rPr>
          <w:rFonts w:asciiTheme="minorHAnsi" w:hAnsiTheme="minorHAnsi" w:cs="Arial"/>
          <w:sz w:val="22"/>
          <w:szCs w:val="22"/>
        </w:rPr>
      </w:pPr>
      <w:r>
        <w:rPr>
          <w:rFonts w:asciiTheme="minorHAnsi" w:hAnsiTheme="minorHAnsi" w:cs="Arial"/>
          <w:sz w:val="22"/>
          <w:szCs w:val="22"/>
        </w:rPr>
        <w:t>This year the rules have changed from previous years and creativity and artistic display are encouraged (as per the judging criteria)</w:t>
      </w:r>
      <w:r w:rsidR="00003967" w:rsidRPr="00003967">
        <w:rPr>
          <w:rFonts w:asciiTheme="minorHAnsi" w:hAnsiTheme="minorHAnsi" w:cs="Arial"/>
          <w:sz w:val="22"/>
          <w:szCs w:val="22"/>
        </w:rPr>
        <w:t>.  In this competition you may use display materials such as coloured/numbered/alphabetised pins (provided by the GAF), thin black/coloured plastic to be used as visual aids, ribbon, rope, string, paint, rubber tubing, etc. to enhance the display and/or focus of your specimens.</w:t>
      </w:r>
    </w:p>
    <w:p w:rsidR="007170EC" w:rsidRDefault="007170EC" w:rsidP="00BF2432">
      <w:pPr>
        <w:spacing w:line="276" w:lineRule="auto"/>
        <w:jc w:val="both"/>
        <w:rPr>
          <w:rFonts w:asciiTheme="minorHAnsi" w:hAnsiTheme="minorHAnsi" w:cs="Arial"/>
          <w:sz w:val="22"/>
          <w:szCs w:val="22"/>
        </w:rPr>
      </w:pPr>
    </w:p>
    <w:p w:rsidR="00003967" w:rsidRPr="00003967" w:rsidRDefault="00003967" w:rsidP="00BF2432">
      <w:pPr>
        <w:spacing w:line="276" w:lineRule="auto"/>
        <w:jc w:val="both"/>
        <w:rPr>
          <w:rFonts w:asciiTheme="minorHAnsi" w:hAnsiTheme="minorHAnsi" w:cs="Arial"/>
          <w:sz w:val="22"/>
          <w:szCs w:val="22"/>
        </w:rPr>
      </w:pPr>
      <w:r w:rsidRPr="00003967">
        <w:rPr>
          <w:rFonts w:asciiTheme="minorHAnsi" w:hAnsiTheme="minorHAnsi" w:cs="Arial"/>
          <w:sz w:val="22"/>
          <w:szCs w:val="22"/>
        </w:rPr>
        <w:t>As with the use of this material, the final orientation of the specimen must be thought-out well and if the participant wishes to use this material you must discuss with Andrew and Matt on how these materials are going to be utilised as some use of this material can breach ethics.  Each participant will be handled on a case by case basis.  These materials can only be used if they are “permanent fixtures” and not “temporary” for judging day only.  More detailed will be supplied in inductions.</w:t>
      </w:r>
    </w:p>
    <w:p w:rsidR="00003967" w:rsidRDefault="00003967" w:rsidP="00BF2432">
      <w:pPr>
        <w:spacing w:line="276" w:lineRule="auto"/>
        <w:jc w:val="both"/>
        <w:rPr>
          <w:rFonts w:asciiTheme="minorHAnsi" w:hAnsiTheme="minorHAnsi" w:cs="Arial"/>
          <w:sz w:val="22"/>
          <w:szCs w:val="22"/>
        </w:rPr>
      </w:pPr>
    </w:p>
    <w:p w:rsidR="00B56122" w:rsidRDefault="00B56122" w:rsidP="00BF2432">
      <w:pPr>
        <w:spacing w:line="276" w:lineRule="auto"/>
        <w:jc w:val="both"/>
        <w:rPr>
          <w:rFonts w:ascii="Calibri" w:hAnsi="Calibri"/>
          <w:b/>
          <w:bCs/>
          <w:i/>
          <w:iCs/>
          <w:color w:val="00B0F0"/>
          <w:sz w:val="22"/>
          <w:szCs w:val="22"/>
        </w:rPr>
      </w:pPr>
      <w:r>
        <w:rPr>
          <w:rFonts w:ascii="Calibri" w:hAnsi="Calibri"/>
          <w:b/>
          <w:bCs/>
          <w:i/>
          <w:iCs/>
          <w:color w:val="00B0F0"/>
          <w:sz w:val="22"/>
          <w:szCs w:val="22"/>
        </w:rPr>
        <w:t>Judging:</w:t>
      </w:r>
    </w:p>
    <w:p w:rsidR="000F61A3" w:rsidRPr="00003967" w:rsidRDefault="00003967" w:rsidP="00BF2432">
      <w:pPr>
        <w:spacing w:line="276" w:lineRule="auto"/>
        <w:jc w:val="both"/>
        <w:rPr>
          <w:rFonts w:asciiTheme="minorHAnsi" w:hAnsiTheme="minorHAnsi"/>
          <w:sz w:val="22"/>
          <w:szCs w:val="22"/>
        </w:rPr>
      </w:pPr>
      <w:r w:rsidRPr="00003967">
        <w:rPr>
          <w:rFonts w:asciiTheme="minorHAnsi" w:hAnsiTheme="minorHAnsi" w:cs="Arial"/>
          <w:sz w:val="22"/>
          <w:szCs w:val="22"/>
        </w:rPr>
        <w:t>On the day of judging, usually a Friday afternoon during February, students may attend to their specimen prior to the judging to organise the optimal display of their own entry.  During this time, no dissection is permitted.</w:t>
      </w:r>
      <w:r w:rsidR="007170EC">
        <w:rPr>
          <w:rFonts w:asciiTheme="minorHAnsi" w:hAnsiTheme="minorHAnsi" w:cs="Arial"/>
          <w:sz w:val="22"/>
          <w:szCs w:val="22"/>
        </w:rPr>
        <w:t xml:space="preserve">  More information will be provided throughout the year.</w:t>
      </w:r>
    </w:p>
    <w:p w:rsidR="00003967" w:rsidRDefault="00003967" w:rsidP="00BF2432">
      <w:pPr>
        <w:spacing w:line="276" w:lineRule="auto"/>
        <w:jc w:val="both"/>
        <w:rPr>
          <w:rFonts w:ascii="Calibri" w:hAnsi="Calibri"/>
          <w:sz w:val="22"/>
          <w:szCs w:val="22"/>
        </w:rPr>
      </w:pPr>
    </w:p>
    <w:p w:rsidR="007170EC" w:rsidRDefault="007170EC" w:rsidP="00BF2432">
      <w:pPr>
        <w:spacing w:line="276" w:lineRule="auto"/>
        <w:jc w:val="both"/>
        <w:rPr>
          <w:rFonts w:ascii="Calibri" w:hAnsi="Calibri"/>
          <w:sz w:val="22"/>
          <w:szCs w:val="22"/>
        </w:rPr>
      </w:pPr>
      <w:r>
        <w:rPr>
          <w:rFonts w:ascii="Calibri" w:hAnsi="Calibri"/>
          <w:b/>
          <w:bCs/>
          <w:i/>
          <w:iCs/>
          <w:color w:val="00B0F0"/>
          <w:sz w:val="22"/>
          <w:szCs w:val="22"/>
        </w:rPr>
        <w:t>Exclusions from this Competition and Future Competitions:</w:t>
      </w:r>
    </w:p>
    <w:p w:rsidR="000F61A3" w:rsidRPr="001D6087" w:rsidRDefault="001D6087" w:rsidP="001D6087">
      <w:pPr>
        <w:spacing w:line="276" w:lineRule="auto"/>
        <w:jc w:val="both"/>
        <w:rPr>
          <w:rFonts w:ascii="Calibri" w:hAnsi="Calibri"/>
          <w:sz w:val="22"/>
          <w:szCs w:val="22"/>
        </w:rPr>
      </w:pPr>
      <w:r w:rsidRPr="001D6087">
        <w:rPr>
          <w:rFonts w:ascii="Calibri" w:hAnsi="Calibri"/>
          <w:sz w:val="22"/>
          <w:szCs w:val="22"/>
        </w:rPr>
        <w:t xml:space="preserve">If the participant submits the proposals, the </w:t>
      </w:r>
      <w:proofErr w:type="gramStart"/>
      <w:r w:rsidRPr="001D6087">
        <w:rPr>
          <w:rFonts w:ascii="Calibri" w:hAnsi="Calibri"/>
          <w:sz w:val="22"/>
          <w:szCs w:val="22"/>
        </w:rPr>
        <w:t>staff</w:t>
      </w:r>
      <w:proofErr w:type="gramEnd"/>
      <w:r w:rsidRPr="001D6087">
        <w:rPr>
          <w:rFonts w:ascii="Calibri" w:hAnsi="Calibri"/>
          <w:sz w:val="22"/>
          <w:szCs w:val="22"/>
        </w:rPr>
        <w:t xml:space="preserve"> then allocates this participant </w:t>
      </w:r>
      <w:r>
        <w:rPr>
          <w:rFonts w:ascii="Calibri" w:hAnsi="Calibri"/>
          <w:sz w:val="22"/>
          <w:szCs w:val="22"/>
        </w:rPr>
        <w:t xml:space="preserve">a specimen </w:t>
      </w:r>
      <w:r w:rsidRPr="001D6087">
        <w:rPr>
          <w:rFonts w:ascii="Calibri" w:hAnsi="Calibri"/>
          <w:sz w:val="22"/>
          <w:szCs w:val="22"/>
        </w:rPr>
        <w:t>and the participant chooses to “pull out” of the competition</w:t>
      </w:r>
      <w:r>
        <w:rPr>
          <w:rFonts w:ascii="Calibri" w:hAnsi="Calibri"/>
          <w:sz w:val="22"/>
          <w:szCs w:val="22"/>
        </w:rPr>
        <w:t xml:space="preserve"> at this stage or any stage after this point</w:t>
      </w:r>
      <w:r w:rsidRPr="001D6087">
        <w:rPr>
          <w:rFonts w:ascii="Calibri" w:hAnsi="Calibri"/>
          <w:sz w:val="22"/>
          <w:szCs w:val="22"/>
        </w:rPr>
        <w:t>, this will exclude you in participating in this year’s competition and future competitions.  Please consider very carefully and make the commitment over the November to January periods.</w:t>
      </w:r>
    </w:p>
    <w:p w:rsidR="001D6087" w:rsidRDefault="001D6087" w:rsidP="00BF2432">
      <w:pPr>
        <w:jc w:val="both"/>
        <w:rPr>
          <w:rFonts w:ascii="Calibri" w:hAnsi="Calibri"/>
          <w:color w:val="1F497D"/>
          <w:sz w:val="22"/>
          <w:szCs w:val="22"/>
        </w:rPr>
      </w:pPr>
    </w:p>
    <w:p w:rsidR="006B5F3A" w:rsidRDefault="006B5F3A" w:rsidP="00BF2432">
      <w:pPr>
        <w:jc w:val="both"/>
        <w:rPr>
          <w:rFonts w:ascii="Calibri" w:hAnsi="Calibri"/>
          <w:color w:val="1F497D"/>
          <w:sz w:val="22"/>
          <w:szCs w:val="22"/>
        </w:rPr>
      </w:pPr>
    </w:p>
    <w:p w:rsidR="001D6087" w:rsidRPr="00305265" w:rsidRDefault="001D6087" w:rsidP="00BF2432">
      <w:pPr>
        <w:jc w:val="both"/>
        <w:rPr>
          <w:rFonts w:ascii="Calibri" w:hAnsi="Calibri"/>
          <w:b/>
          <w:i/>
          <w:color w:val="00B0F0"/>
          <w:sz w:val="22"/>
          <w:szCs w:val="22"/>
        </w:rPr>
      </w:pPr>
      <w:r w:rsidRPr="00305265">
        <w:rPr>
          <w:rFonts w:ascii="Calibri" w:hAnsi="Calibri"/>
          <w:b/>
          <w:i/>
          <w:color w:val="00B0F0"/>
          <w:sz w:val="22"/>
          <w:szCs w:val="22"/>
        </w:rPr>
        <w:lastRenderedPageBreak/>
        <w:t>Conclusion:</w:t>
      </w:r>
    </w:p>
    <w:p w:rsidR="00A25D0E" w:rsidRDefault="000F61A3" w:rsidP="00305265">
      <w:pPr>
        <w:spacing w:line="276" w:lineRule="auto"/>
        <w:jc w:val="both"/>
      </w:pPr>
      <w:r>
        <w:rPr>
          <w:rFonts w:ascii="Calibri" w:hAnsi="Calibri"/>
          <w:sz w:val="22"/>
          <w:szCs w:val="22"/>
        </w:rPr>
        <w:t xml:space="preserve">You will be notified by email if you have been successful at gaining a place in the </w:t>
      </w:r>
      <w:r w:rsidR="00305265">
        <w:rPr>
          <w:rFonts w:ascii="Calibri" w:hAnsi="Calibri"/>
          <w:sz w:val="22"/>
          <w:szCs w:val="22"/>
        </w:rPr>
        <w:t>RACS Dissection Competition 2011/2012</w:t>
      </w:r>
      <w:r>
        <w:rPr>
          <w:rFonts w:ascii="Calibri" w:hAnsi="Calibri"/>
          <w:sz w:val="22"/>
          <w:szCs w:val="22"/>
        </w:rPr>
        <w:t>.  All correspondence regarding Dissection Prize will be through email</w:t>
      </w:r>
      <w:r w:rsidR="00305265">
        <w:rPr>
          <w:rFonts w:ascii="Calibri" w:hAnsi="Calibri"/>
          <w:sz w:val="22"/>
          <w:szCs w:val="22"/>
        </w:rPr>
        <w:t xml:space="preserve"> from Andrew Veprek and Matt Wissemann</w:t>
      </w:r>
      <w:r>
        <w:rPr>
          <w:rFonts w:ascii="Calibri" w:hAnsi="Calibri"/>
          <w:sz w:val="22"/>
          <w:szCs w:val="22"/>
        </w:rPr>
        <w:t xml:space="preserve">.  </w:t>
      </w:r>
      <w:proofErr w:type="gramStart"/>
      <w:r>
        <w:rPr>
          <w:rFonts w:ascii="Calibri" w:hAnsi="Calibri"/>
          <w:sz w:val="22"/>
          <w:szCs w:val="22"/>
        </w:rPr>
        <w:t>Looking forward to the entries.</w:t>
      </w:r>
      <w:proofErr w:type="gramEnd"/>
    </w:p>
    <w:sectPr w:rsidR="00A25D0E" w:rsidSect="00A25D0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BB3" w:rsidRDefault="009A4BB3" w:rsidP="00353E6A">
      <w:r>
        <w:separator/>
      </w:r>
    </w:p>
  </w:endnote>
  <w:endnote w:type="continuationSeparator" w:id="0">
    <w:p w:rsidR="009A4BB3" w:rsidRDefault="009A4BB3" w:rsidP="00353E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7616955"/>
      <w:docPartObj>
        <w:docPartGallery w:val="Page Numbers (Bottom of Page)"/>
        <w:docPartUnique/>
      </w:docPartObj>
    </w:sdtPr>
    <w:sdtEndPr>
      <w:rPr>
        <w:color w:val="7F7F7F" w:themeColor="background1" w:themeShade="7F"/>
        <w:spacing w:val="60"/>
      </w:rPr>
    </w:sdtEndPr>
    <w:sdtContent>
      <w:p w:rsidR="00353E6A" w:rsidRDefault="00A151EF">
        <w:pPr>
          <w:pStyle w:val="Footer"/>
          <w:pBdr>
            <w:top w:val="single" w:sz="4" w:space="1" w:color="D9D9D9" w:themeColor="background1" w:themeShade="D9"/>
          </w:pBdr>
          <w:jc w:val="right"/>
        </w:pPr>
        <w:fldSimple w:instr=" PAGE   \* MERGEFORMAT ">
          <w:r w:rsidR="00AA0A6C">
            <w:rPr>
              <w:noProof/>
            </w:rPr>
            <w:t>1</w:t>
          </w:r>
        </w:fldSimple>
        <w:r w:rsidR="00353E6A">
          <w:t xml:space="preserve"> | </w:t>
        </w:r>
        <w:r w:rsidR="00353E6A">
          <w:rPr>
            <w:color w:val="7F7F7F" w:themeColor="background1" w:themeShade="7F"/>
            <w:spacing w:val="60"/>
          </w:rPr>
          <w:t>Page</w:t>
        </w:r>
      </w:p>
    </w:sdtContent>
  </w:sdt>
  <w:p w:rsidR="00353E6A" w:rsidRDefault="00353E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BB3" w:rsidRDefault="009A4BB3" w:rsidP="00353E6A">
      <w:r>
        <w:separator/>
      </w:r>
    </w:p>
  </w:footnote>
  <w:footnote w:type="continuationSeparator" w:id="0">
    <w:p w:rsidR="009A4BB3" w:rsidRDefault="009A4BB3" w:rsidP="00353E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3403B59085D140CFAB3CFB196D13174A"/>
      </w:placeholder>
      <w:dataBinding w:prefixMappings="xmlns:ns0='http://schemas.openxmlformats.org/package/2006/metadata/core-properties' xmlns:ns1='http://purl.org/dc/elements/1.1/'" w:xpath="/ns0:coreProperties[1]/ns1:title[1]" w:storeItemID="{6C3C8BC8-F283-45AE-878A-BAB7291924A1}"/>
      <w:text/>
    </w:sdtPr>
    <w:sdtContent>
      <w:p w:rsidR="00353E6A" w:rsidRDefault="00353E6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Call for Submissions – RACS Dissection Prize</w:t>
        </w:r>
      </w:p>
    </w:sdtContent>
  </w:sdt>
  <w:p w:rsidR="00353E6A" w:rsidRDefault="00353E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B4453"/>
    <w:multiLevelType w:val="hybridMultilevel"/>
    <w:tmpl w:val="C8980F32"/>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
    <w:nsid w:val="1D34009F"/>
    <w:multiLevelType w:val="hybridMultilevel"/>
    <w:tmpl w:val="34BA2724"/>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F61A3"/>
    <w:rsid w:val="00003967"/>
    <w:rsid w:val="00016D16"/>
    <w:rsid w:val="00065D7D"/>
    <w:rsid w:val="0006677A"/>
    <w:rsid w:val="000B6D74"/>
    <w:rsid w:val="000F61A3"/>
    <w:rsid w:val="001133E6"/>
    <w:rsid w:val="001D6087"/>
    <w:rsid w:val="00246B54"/>
    <w:rsid w:val="00286E17"/>
    <w:rsid w:val="00305265"/>
    <w:rsid w:val="00306C46"/>
    <w:rsid w:val="00353E6A"/>
    <w:rsid w:val="003F73B6"/>
    <w:rsid w:val="00423F3C"/>
    <w:rsid w:val="004B6310"/>
    <w:rsid w:val="004D20A4"/>
    <w:rsid w:val="004D56B9"/>
    <w:rsid w:val="006B5F3A"/>
    <w:rsid w:val="006E710C"/>
    <w:rsid w:val="006F53F4"/>
    <w:rsid w:val="007170EC"/>
    <w:rsid w:val="00880A70"/>
    <w:rsid w:val="009608B4"/>
    <w:rsid w:val="00982A68"/>
    <w:rsid w:val="009A4BB3"/>
    <w:rsid w:val="00A151EF"/>
    <w:rsid w:val="00A25D0E"/>
    <w:rsid w:val="00AA0A6C"/>
    <w:rsid w:val="00AA211B"/>
    <w:rsid w:val="00AE18B6"/>
    <w:rsid w:val="00B56122"/>
    <w:rsid w:val="00BF2432"/>
    <w:rsid w:val="00C95279"/>
    <w:rsid w:val="00D32C20"/>
    <w:rsid w:val="00D33244"/>
    <w:rsid w:val="00DF01E4"/>
    <w:rsid w:val="00E1426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1A3"/>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1A3"/>
    <w:rPr>
      <w:color w:val="0000FF"/>
      <w:u w:val="single"/>
    </w:rPr>
  </w:style>
  <w:style w:type="paragraph" w:styleId="ListParagraph">
    <w:name w:val="List Paragraph"/>
    <w:basedOn w:val="Normal"/>
    <w:uiPriority w:val="34"/>
    <w:qFormat/>
    <w:rsid w:val="000F61A3"/>
    <w:pPr>
      <w:ind w:left="720"/>
    </w:pPr>
  </w:style>
  <w:style w:type="paragraph" w:styleId="Header">
    <w:name w:val="header"/>
    <w:basedOn w:val="Normal"/>
    <w:link w:val="HeaderChar"/>
    <w:uiPriority w:val="99"/>
    <w:unhideWhenUsed/>
    <w:rsid w:val="00353E6A"/>
    <w:pPr>
      <w:tabs>
        <w:tab w:val="center" w:pos="4513"/>
        <w:tab w:val="right" w:pos="9026"/>
      </w:tabs>
    </w:pPr>
  </w:style>
  <w:style w:type="character" w:customStyle="1" w:styleId="HeaderChar">
    <w:name w:val="Header Char"/>
    <w:basedOn w:val="DefaultParagraphFont"/>
    <w:link w:val="Header"/>
    <w:uiPriority w:val="99"/>
    <w:rsid w:val="00353E6A"/>
    <w:rPr>
      <w:rFonts w:ascii="Times New Roman" w:hAnsi="Times New Roman" w:cs="Times New Roman"/>
      <w:sz w:val="24"/>
      <w:szCs w:val="24"/>
      <w:lang w:eastAsia="en-AU"/>
    </w:rPr>
  </w:style>
  <w:style w:type="paragraph" w:styleId="Footer">
    <w:name w:val="footer"/>
    <w:basedOn w:val="Normal"/>
    <w:link w:val="FooterChar"/>
    <w:uiPriority w:val="99"/>
    <w:unhideWhenUsed/>
    <w:rsid w:val="00353E6A"/>
    <w:pPr>
      <w:tabs>
        <w:tab w:val="center" w:pos="4513"/>
        <w:tab w:val="right" w:pos="9026"/>
      </w:tabs>
    </w:pPr>
  </w:style>
  <w:style w:type="character" w:customStyle="1" w:styleId="FooterChar">
    <w:name w:val="Footer Char"/>
    <w:basedOn w:val="DefaultParagraphFont"/>
    <w:link w:val="Footer"/>
    <w:uiPriority w:val="99"/>
    <w:rsid w:val="00353E6A"/>
    <w:rPr>
      <w:rFonts w:ascii="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353E6A"/>
    <w:rPr>
      <w:rFonts w:ascii="Tahoma" w:hAnsi="Tahoma" w:cs="Tahoma"/>
      <w:sz w:val="16"/>
      <w:szCs w:val="16"/>
    </w:rPr>
  </w:style>
  <w:style w:type="character" w:customStyle="1" w:styleId="BalloonTextChar">
    <w:name w:val="Balloon Text Char"/>
    <w:basedOn w:val="DefaultParagraphFont"/>
    <w:link w:val="BalloonText"/>
    <w:uiPriority w:val="99"/>
    <w:semiHidden/>
    <w:rsid w:val="00353E6A"/>
    <w:rPr>
      <w:rFonts w:ascii="Tahoma" w:hAnsi="Tahoma" w:cs="Tahoma"/>
      <w:sz w:val="16"/>
      <w:szCs w:val="16"/>
      <w:lang w:eastAsia="en-AU"/>
    </w:rPr>
  </w:style>
</w:styles>
</file>

<file path=word/webSettings.xml><?xml version="1.0" encoding="utf-8"?>
<w:webSettings xmlns:r="http://schemas.openxmlformats.org/officeDocument/2006/relationships" xmlns:w="http://schemas.openxmlformats.org/wordprocessingml/2006/main">
  <w:divs>
    <w:div w:id="102998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veprek@uq.edu.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wissemann@uq.edu.a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403B59085D140CFAB3CFB196D13174A"/>
        <w:category>
          <w:name w:val="General"/>
          <w:gallery w:val="placeholder"/>
        </w:category>
        <w:types>
          <w:type w:val="bbPlcHdr"/>
        </w:types>
        <w:behaviors>
          <w:behavior w:val="content"/>
        </w:behaviors>
        <w:guid w:val="{AFBAA0C0-1044-4CE8-8C1E-303D7E9B2947}"/>
      </w:docPartPr>
      <w:docPartBody>
        <w:p w:rsidR="00E44B5E" w:rsidRDefault="00373AF1" w:rsidP="00373AF1">
          <w:pPr>
            <w:pStyle w:val="3403B59085D140CFAB3CFB196D13174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73AF1"/>
    <w:rsid w:val="00373AF1"/>
    <w:rsid w:val="00E44B5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B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03B59085D140CFAB3CFB196D13174A">
    <w:name w:val="3403B59085D140CFAB3CFB196D13174A"/>
    <w:rsid w:val="00373AF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971</Words>
  <Characters>5540</Characters>
  <Application>Microsoft Office Word</Application>
  <DocSecurity>0</DocSecurity>
  <Lines>46</Lines>
  <Paragraphs>12</Paragraphs>
  <ScaleCrop>false</ScaleCrop>
  <Company>Faculty of Science</Company>
  <LinksUpToDate>false</LinksUpToDate>
  <CharactersWithSpaces>6499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Submissions – RACS Dissection Prize</dc:title>
  <dc:subject/>
  <dc:creator>Matthew Wissemann</dc:creator>
  <cp:keywords/>
  <dc:description/>
  <cp:lastModifiedBy>uqtsumme</cp:lastModifiedBy>
  <cp:revision>2</cp:revision>
  <cp:lastPrinted>2011-09-30T00:34:00Z</cp:lastPrinted>
  <dcterms:created xsi:type="dcterms:W3CDTF">2011-10-06T09:26:00Z</dcterms:created>
  <dcterms:modified xsi:type="dcterms:W3CDTF">2011-10-06T09:26:00Z</dcterms:modified>
</cp:coreProperties>
</file>