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50" w:rsidRPr="003D26CA" w:rsidRDefault="00AC0C50" w:rsidP="00AC0C50">
      <w:pPr>
        <w:jc w:val="center"/>
        <w:outlineLvl w:val="2"/>
        <w:rPr>
          <w:b/>
          <w:bCs/>
          <w:sz w:val="36"/>
          <w:szCs w:val="36"/>
        </w:rPr>
      </w:pPr>
      <w:r w:rsidRPr="003D26CA">
        <w:rPr>
          <w:b/>
          <w:bCs/>
          <w:sz w:val="36"/>
          <w:szCs w:val="36"/>
        </w:rPr>
        <w:t xml:space="preserve">Congo </w:t>
      </w:r>
      <w:proofErr w:type="gramStart"/>
      <w:r w:rsidRPr="003D26CA">
        <w:rPr>
          <w:b/>
          <w:bCs/>
          <w:sz w:val="36"/>
          <w:szCs w:val="36"/>
        </w:rPr>
        <w:t>Red</w:t>
      </w:r>
      <w:proofErr w:type="gramEnd"/>
      <w:r w:rsidRPr="003D26CA">
        <w:rPr>
          <w:b/>
          <w:bCs/>
          <w:sz w:val="36"/>
          <w:szCs w:val="36"/>
        </w:rPr>
        <w:t xml:space="preserve"> Staining Protocol for Amyloid</w:t>
      </w:r>
    </w:p>
    <w:p w:rsidR="00AC0C50" w:rsidRPr="003D26CA" w:rsidRDefault="00AC0C50" w:rsidP="00AC0C50">
      <w:r w:rsidRPr="003D26CA">
        <w:t> </w:t>
      </w:r>
    </w:p>
    <w:p w:rsidR="00AC0C50" w:rsidRPr="003D26CA" w:rsidRDefault="00AC0C50" w:rsidP="00AC0C50"/>
    <w:p w:rsidR="00AC0C50" w:rsidRPr="003D26CA" w:rsidRDefault="00AC0C50" w:rsidP="00AC0C50">
      <w:r w:rsidRPr="003D26CA">
        <w:rPr>
          <w:b/>
          <w:bCs/>
        </w:rPr>
        <w:t xml:space="preserve">Description: </w:t>
      </w:r>
      <w:r w:rsidRPr="003D26CA">
        <w:rPr>
          <w:szCs w:val="20"/>
        </w:rPr>
        <w:t xml:space="preserve">This modified </w:t>
      </w:r>
      <w:proofErr w:type="spellStart"/>
      <w:r w:rsidRPr="003D26CA">
        <w:rPr>
          <w:szCs w:val="20"/>
        </w:rPr>
        <w:t>Highman's</w:t>
      </w:r>
      <w:proofErr w:type="spellEnd"/>
      <w:r w:rsidRPr="003D26CA">
        <w:rPr>
          <w:szCs w:val="20"/>
        </w:rPr>
        <w:t xml:space="preserve"> Congo </w:t>
      </w:r>
      <w:proofErr w:type="gramStart"/>
      <w:r w:rsidRPr="003D26CA">
        <w:rPr>
          <w:szCs w:val="20"/>
        </w:rPr>
        <w:t>Red</w:t>
      </w:r>
      <w:proofErr w:type="gramEnd"/>
      <w:r w:rsidRPr="003D26CA">
        <w:rPr>
          <w:szCs w:val="20"/>
        </w:rPr>
        <w:t xml:space="preserve"> stain. It is used for the detection of amyloid on formalin-fixed, paraffin-embedded tissue sections with amyloidosis, and may be used for frozen sections as well. The amyloid deposits will be stained red and the nuclei will be stained blue. </w:t>
      </w:r>
      <w:r w:rsidRPr="003D26CA">
        <w:t xml:space="preserve">The thickness of sections is usually 5 um. But in case of inadequate amyloid deposits, 10um thick sections will be more satisfactory. Congo red stains amyloid in tissue sections. </w:t>
      </w:r>
    </w:p>
    <w:p w:rsidR="00AC0C50" w:rsidRPr="003D26CA" w:rsidRDefault="00AC0C50" w:rsidP="00AC0C50">
      <w:pPr>
        <w:rPr>
          <w:b/>
          <w:bCs/>
        </w:rPr>
      </w:pPr>
      <w:r w:rsidRPr="003D26CA">
        <w:rPr>
          <w:b/>
          <w:bCs/>
          <w:sz w:val="20"/>
        </w:rPr>
        <w:t> </w:t>
      </w:r>
      <w:r w:rsidRPr="003D26CA">
        <w:rPr>
          <w:b/>
          <w:bCs/>
        </w:rPr>
        <w:t xml:space="preserve"> </w:t>
      </w:r>
    </w:p>
    <w:p w:rsidR="00AC0C50" w:rsidRPr="003D26CA" w:rsidRDefault="00AC0C50" w:rsidP="00AC0C50">
      <w:r w:rsidRPr="003D26CA">
        <w:rPr>
          <w:b/>
          <w:bCs/>
        </w:rPr>
        <w:t>Fixation:</w:t>
      </w:r>
      <w:r w:rsidRPr="003D26CA">
        <w:t xml:space="preserve"> 10% </w:t>
      </w:r>
      <w:r w:rsidR="007E1F0B" w:rsidRPr="003D26CA">
        <w:t xml:space="preserve">Neutral Buffered </w:t>
      </w:r>
      <w:r w:rsidRPr="003D26CA">
        <w:t xml:space="preserve">formalin. </w:t>
      </w:r>
    </w:p>
    <w:p w:rsidR="00AC0C50" w:rsidRPr="003D26CA" w:rsidRDefault="00AC0C50" w:rsidP="00AC0C50">
      <w:r w:rsidRPr="003D26CA">
        <w:rPr>
          <w:sz w:val="20"/>
        </w:rPr>
        <w:t> </w:t>
      </w:r>
      <w:r w:rsidRPr="003D26CA">
        <w:t xml:space="preserve"> </w:t>
      </w:r>
    </w:p>
    <w:p w:rsidR="00AC0C50" w:rsidRPr="003D26CA" w:rsidRDefault="00AC0C50" w:rsidP="00AC0C50">
      <w:r w:rsidRPr="003D26CA">
        <w:rPr>
          <w:b/>
          <w:bCs/>
        </w:rPr>
        <w:t xml:space="preserve">Section: </w:t>
      </w:r>
      <w:r w:rsidRPr="003D26CA">
        <w:t xml:space="preserve">paraffin sections at 5 </w:t>
      </w:r>
      <w:r w:rsidR="007E1F0B" w:rsidRPr="003D26CA">
        <w:t xml:space="preserve">– 10 </w:t>
      </w:r>
      <w:r w:rsidRPr="003D26CA">
        <w:t xml:space="preserve">um (in case inadequate amyloid deposits, use 10 um thick sections). </w:t>
      </w:r>
    </w:p>
    <w:p w:rsidR="00AC0C50" w:rsidRPr="003D26CA" w:rsidRDefault="00AC0C50" w:rsidP="00AC0C50">
      <w:r w:rsidRPr="003D26CA">
        <w:rPr>
          <w:sz w:val="20"/>
        </w:rPr>
        <w:t> </w:t>
      </w:r>
      <w:r w:rsidRPr="003D26CA">
        <w:t xml:space="preserve"> </w:t>
      </w:r>
    </w:p>
    <w:p w:rsidR="00AC0C50" w:rsidRPr="003D26CA" w:rsidRDefault="00AC0C50" w:rsidP="00AC0C50">
      <w:r w:rsidRPr="003D26CA">
        <w:rPr>
          <w:b/>
        </w:rPr>
        <w:t>Solutions and Reagents:</w:t>
      </w:r>
      <w:r w:rsidRPr="003D26CA">
        <w:t xml:space="preserve"> </w:t>
      </w:r>
    </w:p>
    <w:p w:rsidR="00AC0C50" w:rsidRPr="003D26CA" w:rsidRDefault="00AC0C50" w:rsidP="00AC0C50">
      <w:r w:rsidRPr="003D26CA">
        <w:rPr>
          <w:sz w:val="20"/>
        </w:rPr>
        <w:t> </w:t>
      </w:r>
      <w:r w:rsidRPr="003D26CA">
        <w:t xml:space="preserve"> </w:t>
      </w:r>
    </w:p>
    <w:p w:rsidR="00AC0C50" w:rsidRPr="003D26CA" w:rsidRDefault="00AC0C50" w:rsidP="00AC0C50">
      <w:r w:rsidRPr="003D26CA">
        <w:rPr>
          <w:u w:val="single"/>
        </w:rPr>
        <w:t>0.5% Congo red in 50% alcohol:</w:t>
      </w:r>
      <w:r w:rsidRPr="003D26CA">
        <w:t xml:space="preserve"> </w:t>
      </w:r>
    </w:p>
    <w:p w:rsidR="00AC0C50" w:rsidRPr="003D26CA" w:rsidRDefault="00AC0C50" w:rsidP="00AC0C50">
      <w:r w:rsidRPr="003D26CA">
        <w:t xml:space="preserve">      Congo red (Sigma, Cat# C-6277) -------- 0.5 g </w:t>
      </w:r>
    </w:p>
    <w:p w:rsidR="00AC0C50" w:rsidRPr="003D26CA" w:rsidRDefault="00AC0C50" w:rsidP="00AC0C50">
      <w:r w:rsidRPr="003D26CA">
        <w:t xml:space="preserve">      50% Alcohol -------------------------------- 100 ml </w:t>
      </w:r>
    </w:p>
    <w:p w:rsidR="00AC0C50" w:rsidRPr="003D26CA" w:rsidRDefault="00AC0C50" w:rsidP="00AC0C50">
      <w:r w:rsidRPr="003D26CA">
        <w:rPr>
          <w:sz w:val="20"/>
        </w:rPr>
        <w:t> </w:t>
      </w:r>
      <w:r w:rsidRPr="003D26CA">
        <w:t xml:space="preserve"> </w:t>
      </w:r>
    </w:p>
    <w:p w:rsidR="00AC0C50" w:rsidRPr="003D26CA" w:rsidRDefault="00AC0C50" w:rsidP="00AC0C50">
      <w:r w:rsidRPr="003D26CA">
        <w:rPr>
          <w:u w:val="single"/>
        </w:rPr>
        <w:t>1% Sodium Hydroxide:</w:t>
      </w:r>
    </w:p>
    <w:p w:rsidR="00AC0C50" w:rsidRPr="003D26CA" w:rsidRDefault="00AC0C50" w:rsidP="00AC0C50">
      <w:pPr>
        <w:rPr>
          <w:sz w:val="20"/>
        </w:rPr>
      </w:pPr>
      <w:r w:rsidRPr="003D26CA">
        <w:t xml:space="preserve">      Sodium hydroxide -------------------------- 1 g </w:t>
      </w:r>
    </w:p>
    <w:p w:rsidR="00AC0C50" w:rsidRPr="003D26CA" w:rsidRDefault="00AC0C50" w:rsidP="00AC0C50">
      <w:pPr>
        <w:rPr>
          <w:sz w:val="20"/>
        </w:rPr>
      </w:pPr>
      <w:r w:rsidRPr="003D26CA">
        <w:t xml:space="preserve">      Distilled water ------------------------------ 100 ml </w:t>
      </w:r>
    </w:p>
    <w:p w:rsidR="00AC0C50" w:rsidRPr="003D26CA" w:rsidRDefault="00AC0C50" w:rsidP="00AC0C50">
      <w:r w:rsidRPr="003D26CA">
        <w:rPr>
          <w:sz w:val="20"/>
        </w:rPr>
        <w:t> </w:t>
      </w:r>
      <w:r w:rsidRPr="003D26CA">
        <w:t xml:space="preserve"> </w:t>
      </w:r>
    </w:p>
    <w:p w:rsidR="00AC0C50" w:rsidRPr="003D26CA" w:rsidRDefault="00AC0C50" w:rsidP="00AC0C50">
      <w:pPr>
        <w:rPr>
          <w:u w:val="single"/>
        </w:rPr>
      </w:pPr>
      <w:r w:rsidRPr="003D26CA">
        <w:rPr>
          <w:u w:val="single"/>
        </w:rPr>
        <w:t xml:space="preserve">Alkaline Alcohol Solution: </w:t>
      </w:r>
    </w:p>
    <w:p w:rsidR="00AC0C50" w:rsidRPr="003D26CA" w:rsidRDefault="00AC0C50" w:rsidP="00AC0C50">
      <w:r w:rsidRPr="003D26CA">
        <w:t xml:space="preserve">      1% Sodium hydroxide ----------------------- 1 ml </w:t>
      </w:r>
    </w:p>
    <w:p w:rsidR="00AC0C50" w:rsidRPr="003D26CA" w:rsidRDefault="00AC0C50" w:rsidP="00AC0C50">
      <w:r w:rsidRPr="003D26CA">
        <w:t xml:space="preserve">      50% alcohol ---------------------------------- 100 ml </w:t>
      </w:r>
    </w:p>
    <w:p w:rsidR="00AC0C50" w:rsidRPr="003D26CA" w:rsidRDefault="00AC0C50" w:rsidP="00AC0C50">
      <w:r w:rsidRPr="003D26CA">
        <w:rPr>
          <w:sz w:val="20"/>
        </w:rPr>
        <w:t> </w:t>
      </w:r>
      <w:r w:rsidRPr="003D26CA">
        <w:t xml:space="preserve"> </w:t>
      </w:r>
    </w:p>
    <w:p w:rsidR="003D26CA" w:rsidRDefault="00AC0C50" w:rsidP="00AC0C50">
      <w:pPr>
        <w:rPr>
          <w:b/>
        </w:rPr>
      </w:pPr>
      <w:r w:rsidRPr="003D26CA">
        <w:rPr>
          <w:b/>
        </w:rPr>
        <w:t xml:space="preserve">Procedure: </w:t>
      </w:r>
    </w:p>
    <w:p w:rsidR="00AC0C50" w:rsidRPr="003D26CA" w:rsidRDefault="00AC0C50" w:rsidP="00AC0C50">
      <w:r w:rsidRPr="003D26CA">
        <w:rPr>
          <w:b/>
        </w:rPr>
        <w:t xml:space="preserve"> </w:t>
      </w:r>
    </w:p>
    <w:p w:rsidR="003D26CA" w:rsidRPr="003D26CA" w:rsidRDefault="003D26CA" w:rsidP="003D26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D26CA">
        <w:rPr>
          <w:sz w:val="20"/>
          <w:szCs w:val="20"/>
        </w:rPr>
        <w:t>Dewax</w:t>
      </w:r>
      <w:proofErr w:type="spellEnd"/>
      <w:r w:rsidRPr="003D26CA">
        <w:rPr>
          <w:sz w:val="20"/>
          <w:szCs w:val="20"/>
        </w:rPr>
        <w:t xml:space="preserve"> in Xylene – 2 mins</w:t>
      </w:r>
    </w:p>
    <w:p w:rsidR="003D26CA" w:rsidRPr="003D26CA" w:rsidRDefault="003D26CA" w:rsidP="003D26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D26CA">
        <w:rPr>
          <w:sz w:val="20"/>
          <w:szCs w:val="20"/>
        </w:rPr>
        <w:t>Dewax</w:t>
      </w:r>
      <w:proofErr w:type="spellEnd"/>
      <w:r w:rsidRPr="003D26CA">
        <w:rPr>
          <w:sz w:val="20"/>
          <w:szCs w:val="20"/>
        </w:rPr>
        <w:t xml:space="preserve"> in Xylene – 2 mins</w:t>
      </w:r>
    </w:p>
    <w:p w:rsidR="003D26CA" w:rsidRPr="003D26CA" w:rsidRDefault="003D26CA" w:rsidP="003D26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D26CA">
        <w:rPr>
          <w:sz w:val="20"/>
          <w:szCs w:val="20"/>
        </w:rPr>
        <w:t>Dewax</w:t>
      </w:r>
      <w:proofErr w:type="spellEnd"/>
      <w:r w:rsidRPr="003D26CA">
        <w:rPr>
          <w:sz w:val="20"/>
          <w:szCs w:val="20"/>
        </w:rPr>
        <w:t xml:space="preserve"> in Xylene – 2 mins</w:t>
      </w:r>
    </w:p>
    <w:p w:rsidR="003D26CA" w:rsidRPr="003D26CA" w:rsidRDefault="003D26CA" w:rsidP="003D26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26CA">
        <w:rPr>
          <w:sz w:val="20"/>
          <w:szCs w:val="20"/>
        </w:rPr>
        <w:t>Wash in Absolute Alcohol – 2 mins</w:t>
      </w:r>
    </w:p>
    <w:p w:rsidR="003D26CA" w:rsidRPr="003D26CA" w:rsidRDefault="003D26CA" w:rsidP="003D26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26CA">
        <w:rPr>
          <w:sz w:val="20"/>
          <w:szCs w:val="20"/>
        </w:rPr>
        <w:t>Wash in Absolute Alcohol – 2 mins</w:t>
      </w:r>
    </w:p>
    <w:p w:rsidR="003D26CA" w:rsidRPr="003D26CA" w:rsidRDefault="003D26CA" w:rsidP="003D26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26CA">
        <w:rPr>
          <w:sz w:val="20"/>
          <w:szCs w:val="20"/>
        </w:rPr>
        <w:t>Wash in 90% Alcohol – 2 mins</w:t>
      </w:r>
    </w:p>
    <w:p w:rsidR="003D26CA" w:rsidRPr="003D26CA" w:rsidRDefault="003D26CA" w:rsidP="003D26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26CA">
        <w:rPr>
          <w:sz w:val="20"/>
          <w:szCs w:val="20"/>
        </w:rPr>
        <w:t>Wash in 70% Alcohol – 2 mins</w:t>
      </w:r>
    </w:p>
    <w:p w:rsidR="003D26CA" w:rsidRPr="003D26CA" w:rsidRDefault="003D26CA" w:rsidP="003D26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26CA">
        <w:rPr>
          <w:sz w:val="20"/>
          <w:szCs w:val="20"/>
        </w:rPr>
        <w:t>Wash in Running Water – 2 mins</w:t>
      </w:r>
    </w:p>
    <w:p w:rsidR="00AC0C50" w:rsidRPr="003D26CA" w:rsidRDefault="00AC0C50" w:rsidP="00AC0C50">
      <w:pPr>
        <w:numPr>
          <w:ilvl w:val="0"/>
          <w:numId w:val="1"/>
        </w:numPr>
        <w:rPr>
          <w:sz w:val="20"/>
          <w:szCs w:val="20"/>
        </w:rPr>
      </w:pPr>
      <w:r w:rsidRPr="003D26CA">
        <w:rPr>
          <w:sz w:val="20"/>
          <w:szCs w:val="20"/>
        </w:rPr>
        <w:t xml:space="preserve">Stain in </w:t>
      </w:r>
      <w:proofErr w:type="spellStart"/>
      <w:proofErr w:type="gramStart"/>
      <w:r w:rsidRPr="003D26CA">
        <w:rPr>
          <w:sz w:val="20"/>
          <w:szCs w:val="20"/>
        </w:rPr>
        <w:t>congo</w:t>
      </w:r>
      <w:proofErr w:type="spellEnd"/>
      <w:proofErr w:type="gramEnd"/>
      <w:r w:rsidRPr="003D26CA">
        <w:rPr>
          <w:sz w:val="20"/>
          <w:szCs w:val="20"/>
        </w:rPr>
        <w:t xml:space="preserve"> red solution for 15-20 minutes. </w:t>
      </w:r>
    </w:p>
    <w:p w:rsidR="00AC0C50" w:rsidRPr="003D26CA" w:rsidRDefault="00AC0C50" w:rsidP="00AC0C50">
      <w:pPr>
        <w:numPr>
          <w:ilvl w:val="0"/>
          <w:numId w:val="1"/>
        </w:numPr>
        <w:rPr>
          <w:sz w:val="20"/>
        </w:rPr>
      </w:pPr>
      <w:r w:rsidRPr="003D26CA">
        <w:rPr>
          <w:sz w:val="20"/>
        </w:rPr>
        <w:t xml:space="preserve">Rinse in distilled water. </w:t>
      </w:r>
    </w:p>
    <w:p w:rsidR="00AC0C50" w:rsidRPr="003D26CA" w:rsidRDefault="00AC0C50" w:rsidP="00AC0C50">
      <w:pPr>
        <w:numPr>
          <w:ilvl w:val="0"/>
          <w:numId w:val="1"/>
        </w:numPr>
        <w:rPr>
          <w:sz w:val="20"/>
        </w:rPr>
      </w:pPr>
      <w:r w:rsidRPr="003D26CA">
        <w:rPr>
          <w:sz w:val="20"/>
        </w:rPr>
        <w:t xml:space="preserve">Differentiate quickly (5-10 dips) in alkaline alcohol solution. </w:t>
      </w:r>
    </w:p>
    <w:p w:rsidR="00AC0C50" w:rsidRPr="003D26CA" w:rsidRDefault="00AC0C50" w:rsidP="00AC0C50">
      <w:pPr>
        <w:numPr>
          <w:ilvl w:val="0"/>
          <w:numId w:val="1"/>
        </w:numPr>
        <w:rPr>
          <w:sz w:val="20"/>
        </w:rPr>
      </w:pPr>
      <w:r w:rsidRPr="003D26CA">
        <w:rPr>
          <w:sz w:val="20"/>
        </w:rPr>
        <w:t xml:space="preserve">Rinse in tap water for 1 minute. </w:t>
      </w:r>
    </w:p>
    <w:p w:rsidR="00AC0C50" w:rsidRPr="003D26CA" w:rsidRDefault="00AC0C50" w:rsidP="00AC0C50">
      <w:pPr>
        <w:numPr>
          <w:ilvl w:val="0"/>
          <w:numId w:val="1"/>
        </w:numPr>
        <w:rPr>
          <w:sz w:val="20"/>
        </w:rPr>
      </w:pPr>
      <w:r w:rsidRPr="003D26CA">
        <w:rPr>
          <w:sz w:val="20"/>
        </w:rPr>
        <w:t xml:space="preserve">Counterstain with Gill's </w:t>
      </w:r>
      <w:proofErr w:type="spellStart"/>
      <w:r w:rsidRPr="003D26CA">
        <w:rPr>
          <w:sz w:val="20"/>
        </w:rPr>
        <w:t>hematoxylin</w:t>
      </w:r>
      <w:proofErr w:type="spellEnd"/>
      <w:r w:rsidRPr="003D26CA">
        <w:rPr>
          <w:sz w:val="20"/>
        </w:rPr>
        <w:t xml:space="preserve"> for 30 seconds. </w:t>
      </w:r>
    </w:p>
    <w:p w:rsidR="00AC0C50" w:rsidRPr="003D26CA" w:rsidRDefault="00AC0C50" w:rsidP="00AC0C50">
      <w:pPr>
        <w:numPr>
          <w:ilvl w:val="0"/>
          <w:numId w:val="1"/>
        </w:numPr>
        <w:rPr>
          <w:sz w:val="20"/>
        </w:rPr>
      </w:pPr>
      <w:r w:rsidRPr="003D26CA">
        <w:rPr>
          <w:sz w:val="20"/>
        </w:rPr>
        <w:t xml:space="preserve">Rinse in tap water for 2 minutes. </w:t>
      </w:r>
    </w:p>
    <w:p w:rsidR="00AC0C50" w:rsidRPr="003D26CA" w:rsidRDefault="00AC0C50" w:rsidP="00AC0C50">
      <w:pPr>
        <w:numPr>
          <w:ilvl w:val="0"/>
          <w:numId w:val="1"/>
        </w:numPr>
        <w:rPr>
          <w:sz w:val="20"/>
        </w:rPr>
      </w:pPr>
      <w:r w:rsidRPr="003D26CA">
        <w:rPr>
          <w:sz w:val="20"/>
        </w:rPr>
        <w:t xml:space="preserve">Dehydrate through 95% alcohol, 2 changes of 100% alcohol, </w:t>
      </w:r>
      <w:proofErr w:type="gramStart"/>
      <w:r w:rsidRPr="003D26CA">
        <w:rPr>
          <w:sz w:val="20"/>
        </w:rPr>
        <w:t>3</w:t>
      </w:r>
      <w:proofErr w:type="gramEnd"/>
      <w:r w:rsidRPr="003D26CA">
        <w:rPr>
          <w:sz w:val="20"/>
        </w:rPr>
        <w:t xml:space="preserve"> minutes each. </w:t>
      </w:r>
    </w:p>
    <w:p w:rsidR="00AC0C50" w:rsidRPr="003D26CA" w:rsidRDefault="00AC0C50" w:rsidP="00AC0C50">
      <w:pPr>
        <w:numPr>
          <w:ilvl w:val="0"/>
          <w:numId w:val="1"/>
        </w:numPr>
        <w:rPr>
          <w:sz w:val="20"/>
          <w:szCs w:val="20"/>
        </w:rPr>
      </w:pPr>
      <w:r w:rsidRPr="003D26CA">
        <w:rPr>
          <w:sz w:val="20"/>
          <w:szCs w:val="20"/>
        </w:rPr>
        <w:t>Clear in xylene or xylene subs</w:t>
      </w:r>
      <w:r w:rsidR="001B4886">
        <w:rPr>
          <w:sz w:val="20"/>
          <w:szCs w:val="20"/>
        </w:rPr>
        <w:t>t</w:t>
      </w:r>
      <w:r w:rsidRPr="003D26CA">
        <w:rPr>
          <w:sz w:val="20"/>
          <w:szCs w:val="20"/>
        </w:rPr>
        <w:t xml:space="preserve">itute, 2 changes, 3 minutes each. </w:t>
      </w:r>
    </w:p>
    <w:p w:rsidR="00AC0C50" w:rsidRDefault="00AC0C50" w:rsidP="00AC0C50">
      <w:pPr>
        <w:numPr>
          <w:ilvl w:val="0"/>
          <w:numId w:val="1"/>
        </w:numPr>
        <w:rPr>
          <w:sz w:val="20"/>
          <w:szCs w:val="20"/>
        </w:rPr>
      </w:pPr>
      <w:r w:rsidRPr="003D26CA">
        <w:rPr>
          <w:sz w:val="20"/>
          <w:szCs w:val="20"/>
        </w:rPr>
        <w:t>Mount with resinous mounting medium.</w:t>
      </w:r>
    </w:p>
    <w:p w:rsidR="003D26CA" w:rsidRPr="003D26CA" w:rsidRDefault="003D26CA" w:rsidP="003D26CA">
      <w:pPr>
        <w:ind w:left="720"/>
        <w:rPr>
          <w:sz w:val="20"/>
          <w:szCs w:val="20"/>
        </w:rPr>
      </w:pPr>
      <w:bookmarkStart w:id="0" w:name="_GoBack"/>
      <w:bookmarkEnd w:id="0"/>
    </w:p>
    <w:p w:rsidR="00AC0C50" w:rsidRPr="003D26CA" w:rsidRDefault="00AC0C50" w:rsidP="00AC0C50">
      <w:r w:rsidRPr="003D26CA">
        <w:rPr>
          <w:b/>
          <w:bCs/>
        </w:rPr>
        <w:t>Results:</w:t>
      </w:r>
    </w:p>
    <w:p w:rsidR="00AC0C50" w:rsidRPr="003D26CA" w:rsidRDefault="00AC0C50" w:rsidP="00AC0C50">
      <w:r w:rsidRPr="003D26CA">
        <w:t xml:space="preserve">  </w:t>
      </w:r>
    </w:p>
    <w:p w:rsidR="00AC0C50" w:rsidRPr="003D26CA" w:rsidRDefault="00AC0C50" w:rsidP="00AC0C50">
      <w:pPr>
        <w:rPr>
          <w:sz w:val="20"/>
        </w:rPr>
      </w:pPr>
      <w:r w:rsidRPr="003D26CA">
        <w:t xml:space="preserve">      Amyloid, elastic </w:t>
      </w:r>
      <w:proofErr w:type="spellStart"/>
      <w:r w:rsidRPr="003D26CA">
        <w:t>fibers</w:t>
      </w:r>
      <w:proofErr w:type="spellEnd"/>
      <w:r w:rsidRPr="003D26CA">
        <w:t xml:space="preserve">, eosinophil granules -------- red </w:t>
      </w:r>
    </w:p>
    <w:p w:rsidR="00AC0C50" w:rsidRPr="003D26CA" w:rsidRDefault="00AC0C50" w:rsidP="00AC0C50">
      <w:r w:rsidRPr="003D26CA">
        <w:t xml:space="preserve">      Nuclei --------------------------------------------------- blue  </w:t>
      </w:r>
    </w:p>
    <w:p w:rsidR="005B4D47" w:rsidRPr="003D26CA" w:rsidRDefault="005B4D47"/>
    <w:sectPr w:rsidR="005B4D47" w:rsidRPr="003D26CA" w:rsidSect="005B4D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418"/>
    <w:multiLevelType w:val="hybridMultilevel"/>
    <w:tmpl w:val="A98CF9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2BB9"/>
    <w:multiLevelType w:val="multilevel"/>
    <w:tmpl w:val="2F9C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50"/>
    <w:rsid w:val="001B4886"/>
    <w:rsid w:val="003D26CA"/>
    <w:rsid w:val="005B4D47"/>
    <w:rsid w:val="007E1F0B"/>
    <w:rsid w:val="00875B4C"/>
    <w:rsid w:val="00AC0C50"/>
    <w:rsid w:val="00AC55EF"/>
    <w:rsid w:val="00E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47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C0C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0C50"/>
    <w:rPr>
      <w:b/>
      <w:bCs/>
      <w:sz w:val="27"/>
      <w:szCs w:val="27"/>
    </w:rPr>
  </w:style>
  <w:style w:type="paragraph" w:customStyle="1" w:styleId="style31">
    <w:name w:val="style31"/>
    <w:basedOn w:val="Normal"/>
    <w:rsid w:val="00AC0C50"/>
    <w:pPr>
      <w:spacing w:before="100" w:beforeAutospacing="1" w:after="100" w:afterAutospacing="1"/>
    </w:pPr>
  </w:style>
  <w:style w:type="paragraph" w:customStyle="1" w:styleId="style32">
    <w:name w:val="style32"/>
    <w:basedOn w:val="Normal"/>
    <w:rsid w:val="00AC0C50"/>
    <w:pPr>
      <w:spacing w:before="100" w:beforeAutospacing="1" w:after="100" w:afterAutospacing="1"/>
    </w:pPr>
    <w:rPr>
      <w:b/>
      <w:bCs/>
    </w:rPr>
  </w:style>
  <w:style w:type="paragraph" w:customStyle="1" w:styleId="style33">
    <w:name w:val="style33"/>
    <w:basedOn w:val="Normal"/>
    <w:rsid w:val="00AC0C50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auto-style1">
    <w:name w:val="auto-style1"/>
    <w:basedOn w:val="Normal"/>
    <w:rsid w:val="00AC0C50"/>
    <w:pPr>
      <w:spacing w:before="100" w:beforeAutospacing="1" w:after="100" w:afterAutospacing="1"/>
      <w:jc w:val="center"/>
    </w:pPr>
    <w:rPr>
      <w:sz w:val="36"/>
      <w:szCs w:val="36"/>
    </w:rPr>
  </w:style>
  <w:style w:type="character" w:styleId="Strong">
    <w:name w:val="Strong"/>
    <w:basedOn w:val="DefaultParagraphFont"/>
    <w:uiPriority w:val="22"/>
    <w:qFormat/>
    <w:rsid w:val="00AC0C50"/>
    <w:rPr>
      <w:b/>
      <w:bCs/>
    </w:rPr>
  </w:style>
  <w:style w:type="character" w:customStyle="1" w:styleId="style351">
    <w:name w:val="style351"/>
    <w:basedOn w:val="DefaultParagraphFont"/>
    <w:rsid w:val="00AC0C50"/>
    <w:rPr>
      <w:rFonts w:ascii="Trebuchet MS" w:hAnsi="Trebuchet MS" w:hint="default"/>
    </w:rPr>
  </w:style>
  <w:style w:type="character" w:customStyle="1" w:styleId="style341">
    <w:name w:val="style341"/>
    <w:basedOn w:val="DefaultParagraphFont"/>
    <w:rsid w:val="00AC0C50"/>
    <w:rPr>
      <w:rFonts w:ascii="Trebuchet MS" w:hAnsi="Trebuchet MS" w:hint="default"/>
      <w:sz w:val="10"/>
      <w:szCs w:val="10"/>
    </w:rPr>
  </w:style>
  <w:style w:type="paragraph" w:styleId="ListParagraph">
    <w:name w:val="List Paragraph"/>
    <w:basedOn w:val="Normal"/>
    <w:uiPriority w:val="34"/>
    <w:qFormat/>
    <w:rsid w:val="003D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47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C0C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0C50"/>
    <w:rPr>
      <w:b/>
      <w:bCs/>
      <w:sz w:val="27"/>
      <w:szCs w:val="27"/>
    </w:rPr>
  </w:style>
  <w:style w:type="paragraph" w:customStyle="1" w:styleId="style31">
    <w:name w:val="style31"/>
    <w:basedOn w:val="Normal"/>
    <w:rsid w:val="00AC0C50"/>
    <w:pPr>
      <w:spacing w:before="100" w:beforeAutospacing="1" w:after="100" w:afterAutospacing="1"/>
    </w:pPr>
  </w:style>
  <w:style w:type="paragraph" w:customStyle="1" w:styleId="style32">
    <w:name w:val="style32"/>
    <w:basedOn w:val="Normal"/>
    <w:rsid w:val="00AC0C50"/>
    <w:pPr>
      <w:spacing w:before="100" w:beforeAutospacing="1" w:after="100" w:afterAutospacing="1"/>
    </w:pPr>
    <w:rPr>
      <w:b/>
      <w:bCs/>
    </w:rPr>
  </w:style>
  <w:style w:type="paragraph" w:customStyle="1" w:styleId="style33">
    <w:name w:val="style33"/>
    <w:basedOn w:val="Normal"/>
    <w:rsid w:val="00AC0C50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auto-style1">
    <w:name w:val="auto-style1"/>
    <w:basedOn w:val="Normal"/>
    <w:rsid w:val="00AC0C50"/>
    <w:pPr>
      <w:spacing w:before="100" w:beforeAutospacing="1" w:after="100" w:afterAutospacing="1"/>
      <w:jc w:val="center"/>
    </w:pPr>
    <w:rPr>
      <w:sz w:val="36"/>
      <w:szCs w:val="36"/>
    </w:rPr>
  </w:style>
  <w:style w:type="character" w:styleId="Strong">
    <w:name w:val="Strong"/>
    <w:basedOn w:val="DefaultParagraphFont"/>
    <w:uiPriority w:val="22"/>
    <w:qFormat/>
    <w:rsid w:val="00AC0C50"/>
    <w:rPr>
      <w:b/>
      <w:bCs/>
    </w:rPr>
  </w:style>
  <w:style w:type="character" w:customStyle="1" w:styleId="style351">
    <w:name w:val="style351"/>
    <w:basedOn w:val="DefaultParagraphFont"/>
    <w:rsid w:val="00AC0C50"/>
    <w:rPr>
      <w:rFonts w:ascii="Trebuchet MS" w:hAnsi="Trebuchet MS" w:hint="default"/>
    </w:rPr>
  </w:style>
  <w:style w:type="character" w:customStyle="1" w:styleId="style341">
    <w:name w:val="style341"/>
    <w:basedOn w:val="DefaultParagraphFont"/>
    <w:rsid w:val="00AC0C50"/>
    <w:rPr>
      <w:rFonts w:ascii="Trebuchet MS" w:hAnsi="Trebuchet MS" w:hint="default"/>
      <w:sz w:val="10"/>
      <w:szCs w:val="10"/>
    </w:rPr>
  </w:style>
  <w:style w:type="paragraph" w:styleId="ListParagraph">
    <w:name w:val="List Paragraph"/>
    <w:basedOn w:val="Normal"/>
    <w:uiPriority w:val="34"/>
    <w:qFormat/>
    <w:rsid w:val="003D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uqdwhit5</dc:creator>
  <cp:lastModifiedBy>Darryl Whitehead</cp:lastModifiedBy>
  <cp:revision>4</cp:revision>
  <dcterms:created xsi:type="dcterms:W3CDTF">2014-05-18T23:31:00Z</dcterms:created>
  <dcterms:modified xsi:type="dcterms:W3CDTF">2014-05-19T01:23:00Z</dcterms:modified>
</cp:coreProperties>
</file>